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D8D" w:rsidRDefault="00690D0D" w:rsidP="00C12D8D">
      <w:pPr>
        <w:tabs>
          <w:tab w:val="left" w:pos="3180"/>
        </w:tabs>
        <w:spacing w:line="480" w:lineRule="auto"/>
      </w:pPr>
      <w:r>
        <w:t xml:space="preserve"> </w:t>
      </w:r>
      <w:r w:rsidR="00C12D8D">
        <w:tab/>
        <w:t xml:space="preserve"> </w:t>
      </w:r>
    </w:p>
    <w:p w:rsidR="00C12D8D" w:rsidRDefault="00C12D8D" w:rsidP="00C12D8D">
      <w:pPr>
        <w:tabs>
          <w:tab w:val="left" w:pos="3180"/>
        </w:tabs>
        <w:spacing w:line="480" w:lineRule="auto"/>
      </w:pPr>
    </w:p>
    <w:p w:rsidR="00C12D8D" w:rsidRPr="00A75068" w:rsidRDefault="00C12D8D" w:rsidP="00A75068">
      <w:pPr>
        <w:tabs>
          <w:tab w:val="left" w:pos="3180"/>
        </w:tabs>
        <w:spacing w:line="480" w:lineRule="auto"/>
        <w:jc w:val="center"/>
        <w:rPr>
          <w:b/>
        </w:rPr>
      </w:pPr>
    </w:p>
    <w:p w:rsidR="00C12D8D" w:rsidRPr="00AC5032" w:rsidRDefault="00A75068" w:rsidP="00A75068">
      <w:pPr>
        <w:tabs>
          <w:tab w:val="left" w:pos="3180"/>
          <w:tab w:val="left" w:pos="6090"/>
        </w:tabs>
        <w:spacing w:line="480" w:lineRule="auto"/>
        <w:rPr>
          <w:b/>
        </w:rPr>
      </w:pPr>
      <w:r w:rsidRPr="00AC5032">
        <w:rPr>
          <w:b/>
        </w:rPr>
        <w:t xml:space="preserve">                                     </w:t>
      </w:r>
      <w:r w:rsidR="00C07729">
        <w:rPr>
          <w:b/>
        </w:rPr>
        <w:t xml:space="preserve">       </w:t>
      </w:r>
      <w:r w:rsidRPr="00AC5032">
        <w:rPr>
          <w:b/>
        </w:rPr>
        <w:t xml:space="preserve"> </w:t>
      </w:r>
      <w:r w:rsidR="00CC430A">
        <w:rPr>
          <w:b/>
        </w:rPr>
        <w:t>Education Trends in the Postwar Era</w:t>
      </w:r>
    </w:p>
    <w:p w:rsidR="00C12D8D" w:rsidRDefault="00C12D8D" w:rsidP="00C12D8D">
      <w:pPr>
        <w:tabs>
          <w:tab w:val="left" w:pos="3180"/>
        </w:tabs>
        <w:spacing w:line="480" w:lineRule="auto"/>
      </w:pPr>
      <w:r>
        <w:t xml:space="preserve">                                                       Student’s name    </w:t>
      </w:r>
    </w:p>
    <w:p w:rsidR="00C12D8D" w:rsidRDefault="00C12D8D" w:rsidP="00C12D8D">
      <w:pPr>
        <w:tabs>
          <w:tab w:val="left" w:pos="3180"/>
        </w:tabs>
        <w:spacing w:line="480" w:lineRule="auto"/>
      </w:pPr>
      <w:r>
        <w:t xml:space="preserve">                                                        Tutor’s name</w:t>
      </w:r>
    </w:p>
    <w:p w:rsidR="00C12D8D" w:rsidRDefault="00C12D8D" w:rsidP="00C12D8D">
      <w:pPr>
        <w:tabs>
          <w:tab w:val="left" w:pos="3180"/>
        </w:tabs>
        <w:spacing w:line="480" w:lineRule="auto"/>
      </w:pPr>
      <w:r>
        <w:t xml:space="preserve">                                                            Course </w:t>
      </w:r>
    </w:p>
    <w:p w:rsidR="00C12D8D" w:rsidRDefault="00C12D8D" w:rsidP="00C12D8D">
      <w:pPr>
        <w:tabs>
          <w:tab w:val="left" w:pos="3180"/>
        </w:tabs>
        <w:spacing w:line="480" w:lineRule="auto"/>
      </w:pPr>
      <w:r>
        <w:t xml:space="preserve">                                                              Date</w:t>
      </w: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9521C4" w:rsidRDefault="009521C4" w:rsidP="00042468">
      <w:pPr>
        <w:spacing w:line="480" w:lineRule="auto"/>
        <w:ind w:firstLine="720"/>
        <w:jc w:val="center"/>
        <w:rPr>
          <w:b/>
          <w:bCs/>
        </w:rPr>
      </w:pPr>
    </w:p>
    <w:p w:rsidR="0088017C" w:rsidRDefault="00F4119F" w:rsidP="00F4119F">
      <w:pPr>
        <w:pStyle w:val="NormalWeb"/>
        <w:spacing w:before="0" w:beforeAutospacing="0" w:after="0" w:afterAutospacing="0" w:line="480" w:lineRule="auto"/>
        <w:ind w:firstLine="720"/>
        <w:rPr>
          <w:rStyle w:val="Strong"/>
          <w:color w:val="0E101A"/>
        </w:rPr>
      </w:pPr>
      <w:r>
        <w:rPr>
          <w:rStyle w:val="Strong"/>
          <w:color w:val="0E101A"/>
        </w:rPr>
        <w:lastRenderedPageBreak/>
        <w:t xml:space="preserve">                      </w:t>
      </w:r>
      <w:r w:rsidR="0088017C">
        <w:rPr>
          <w:rStyle w:val="Strong"/>
          <w:color w:val="0E101A"/>
        </w:rPr>
        <w:t xml:space="preserve"> </w:t>
      </w:r>
      <w:r w:rsidR="00CC430A">
        <w:rPr>
          <w:rStyle w:val="Strong"/>
          <w:color w:val="0E101A"/>
        </w:rPr>
        <w:t> Education Trends in the Postwar Era</w:t>
      </w:r>
    </w:p>
    <w:p w:rsidR="00CC430A" w:rsidRDefault="0088017C" w:rsidP="0088017C">
      <w:pPr>
        <w:pStyle w:val="NormalWeb"/>
        <w:spacing w:before="0" w:beforeAutospacing="0" w:after="0" w:afterAutospacing="0" w:line="480" w:lineRule="auto"/>
        <w:rPr>
          <w:color w:val="0E101A"/>
        </w:rPr>
      </w:pPr>
      <w:r>
        <w:rPr>
          <w:rStyle w:val="Strong"/>
          <w:color w:val="0E101A"/>
        </w:rPr>
        <w:t xml:space="preserve">               </w:t>
      </w:r>
      <w:r w:rsidR="00CC430A">
        <w:rPr>
          <w:color w:val="0E101A"/>
        </w:rPr>
        <w:t>After</w:t>
      </w:r>
      <w:r w:rsidR="00CC430A">
        <w:rPr>
          <w:rStyle w:val="Strong"/>
          <w:color w:val="0E101A"/>
        </w:rPr>
        <w:t> </w:t>
      </w:r>
      <w:r w:rsidR="00CC430A">
        <w:rPr>
          <w:color w:val="0E101A"/>
        </w:rPr>
        <w:t>World War II, the meaning, structure, and purpose of Education were change</w:t>
      </w:r>
      <w:r w:rsidR="00A20DE9">
        <w:rPr>
          <w:color w:val="0E101A"/>
        </w:rPr>
        <w:t>d hence the</w:t>
      </w:r>
      <w:r w:rsidR="00CC430A">
        <w:rPr>
          <w:color w:val="0E101A"/>
        </w:rPr>
        <w:t xml:space="preserve"> returning veterans with GI Bill benefits were introduced in this era. There was the transformation of American Education which occurred between the years 1945 and 1970. However, due to World </w:t>
      </w:r>
      <w:r w:rsidR="00A20DE9">
        <w:rPr>
          <w:color w:val="0E101A"/>
        </w:rPr>
        <w:t>War</w:t>
      </w:r>
      <w:r w:rsidR="00CC430A">
        <w:rPr>
          <w:color w:val="0E101A"/>
        </w:rPr>
        <w:t xml:space="preserve"> II, some of the trends are visible due to war. </w:t>
      </w:r>
      <w:r w:rsidR="00A20DE9">
        <w:rPr>
          <w:color w:val="0E101A"/>
        </w:rPr>
        <w:t>Some programs are conducted, which ensured</w:t>
      </w:r>
      <w:r w:rsidR="00CC430A">
        <w:rPr>
          <w:color w:val="0E101A"/>
        </w:rPr>
        <w:t xml:space="preserve"> there is equity in education for the less fortunate such</w:t>
      </w:r>
      <w:r w:rsidR="00A20DE9">
        <w:rPr>
          <w:color w:val="0E101A"/>
        </w:rPr>
        <w:t xml:space="preserve"> as</w:t>
      </w:r>
      <w:r w:rsidR="00CC430A">
        <w:rPr>
          <w:color w:val="0E101A"/>
        </w:rPr>
        <w:t xml:space="preserve"> including African-American children, women, and Handicapped children</w:t>
      </w:r>
      <w:r w:rsidR="00A20DE9">
        <w:rPr>
          <w:color w:val="0E101A"/>
        </w:rPr>
        <w:t xml:space="preserve"> in education</w:t>
      </w:r>
      <w:r w:rsidR="00CC430A">
        <w:rPr>
          <w:color w:val="0E101A"/>
        </w:rPr>
        <w:t>. The essay below analyses education trends in the postwar era and uniqueness in the American education system.</w:t>
      </w:r>
    </w:p>
    <w:p w:rsidR="00CC430A" w:rsidRDefault="00CC430A" w:rsidP="00042468">
      <w:pPr>
        <w:pStyle w:val="NormalWeb"/>
        <w:spacing w:before="0" w:beforeAutospacing="0" w:after="0" w:afterAutospacing="0" w:line="480" w:lineRule="auto"/>
        <w:ind w:firstLine="720"/>
        <w:rPr>
          <w:color w:val="0E101A"/>
        </w:rPr>
      </w:pPr>
      <w:r>
        <w:rPr>
          <w:color w:val="0E101A"/>
        </w:rPr>
        <w:t xml:space="preserve">Expansion on educational opportunities for Americans and the struggle to extend the benefits of Education to minorities was a part of the general trend following World War II </w:t>
      </w:r>
      <w:r w:rsidR="00A20DE9">
        <w:rPr>
          <w:color w:val="0E101A"/>
        </w:rPr>
        <w:t xml:space="preserve">which was </w:t>
      </w:r>
      <w:r>
        <w:rPr>
          <w:color w:val="0E101A"/>
        </w:rPr>
        <w:t>conducted by the civil rights movement</w:t>
      </w:r>
      <w:r w:rsidR="00EE38C8">
        <w:rPr>
          <w:color w:val="0E101A"/>
        </w:rPr>
        <w:t xml:space="preserve"> (</w:t>
      </w:r>
      <w:r w:rsidR="00EE38C8">
        <w:rPr>
          <w:rFonts w:ascii="Arial" w:hAnsi="Arial" w:cs="Arial"/>
          <w:color w:val="222222"/>
          <w:sz w:val="20"/>
          <w:szCs w:val="20"/>
          <w:shd w:val="clear" w:color="auto" w:fill="FFFFFF"/>
        </w:rPr>
        <w:t xml:space="preserve">Dierkes, 2013). </w:t>
      </w:r>
      <w:r>
        <w:rPr>
          <w:color w:val="0E101A"/>
        </w:rPr>
        <w:t xml:space="preserve"> This trend be</w:t>
      </w:r>
      <w:r w:rsidR="00A20DE9">
        <w:rPr>
          <w:color w:val="0E101A"/>
        </w:rPr>
        <w:t>gan in</w:t>
      </w:r>
      <w:r>
        <w:rPr>
          <w:color w:val="0E101A"/>
        </w:rPr>
        <w:t xml:space="preserve"> 1944</w:t>
      </w:r>
      <w:r w:rsidR="00A20DE9">
        <w:rPr>
          <w:color w:val="0E101A"/>
        </w:rPr>
        <w:t xml:space="preserve"> with the</w:t>
      </w:r>
      <w:r>
        <w:rPr>
          <w:color w:val="0E101A"/>
        </w:rPr>
        <w:t xml:space="preserve"> passage of the G.I Bill even before the war concluded. The Readjustment act funded veterans to continue with their educations which helped to rejuvenate the society and the economy to peacetime and also to restore returning of servicewomen and servicemen into American domestic life. Education expenses such as books, fees, living expenses, and tuition were subsidized by the Readjustment act. Due to these subsidies, 7,800,000 veterans attended colleges, technical schools, and universities between 1944 and 1951. The Bill ensured rapid growth in universities and colleges that would continue in the 1970s since its effect doubled the population of college students in the nations.</w:t>
      </w:r>
    </w:p>
    <w:p w:rsidR="00CC430A" w:rsidRDefault="00CC430A" w:rsidP="00042468">
      <w:pPr>
        <w:pStyle w:val="NormalWeb"/>
        <w:spacing w:before="0" w:beforeAutospacing="0" w:after="0" w:afterAutospacing="0" w:line="480" w:lineRule="auto"/>
        <w:ind w:firstLine="720"/>
        <w:rPr>
          <w:color w:val="0E101A"/>
        </w:rPr>
      </w:pPr>
      <w:r>
        <w:rPr>
          <w:color w:val="0E101A"/>
        </w:rPr>
        <w:t>Federal financing of Educ</w:t>
      </w:r>
      <w:r w:rsidR="00A20DE9">
        <w:rPr>
          <w:color w:val="0E101A"/>
        </w:rPr>
        <w:t>ation is still an issue to date despite</w:t>
      </w:r>
      <w:r>
        <w:rPr>
          <w:color w:val="0E101A"/>
        </w:rPr>
        <w:t xml:space="preserve"> the Servicemen’s Readjustment act been successful. Politics about federal aid to secondary schools and elementary were conducted in 1945 and 1958, where unique political dynamics and special interests opposed t</w:t>
      </w:r>
      <w:r w:rsidR="00EE38C8">
        <w:rPr>
          <w:color w:val="0E101A"/>
        </w:rPr>
        <w:t>he enactment of its legislation (</w:t>
      </w:r>
      <w:r w:rsidR="00EE38C8">
        <w:rPr>
          <w:rFonts w:ascii="Arial" w:hAnsi="Arial" w:cs="Arial"/>
          <w:color w:val="222222"/>
          <w:sz w:val="20"/>
          <w:szCs w:val="20"/>
          <w:shd w:val="clear" w:color="auto" w:fill="FFFFFF"/>
        </w:rPr>
        <w:t xml:space="preserve">Eberstadt, 2017). </w:t>
      </w:r>
      <w:r>
        <w:rPr>
          <w:color w:val="0E101A"/>
        </w:rPr>
        <w:t xml:space="preserve"> But in 1957, the political situation changed when the Soviet Union successfully orbited Sputnik, a little space, which brought about a national crisis due to well-publicized American space failures. Critics of the American students in mathematics and science due to its deficiencies were explained in the space race. The National Defense Education Act (NDEA), passed by Congress, improved instruction and curricula in those crucial areas to national defense and security, such as science, mathematics, and foreign languages.</w:t>
      </w:r>
    </w:p>
    <w:p w:rsidR="00CC430A" w:rsidRDefault="00CC430A" w:rsidP="00042468">
      <w:pPr>
        <w:pStyle w:val="NormalWeb"/>
        <w:spacing w:before="0" w:beforeAutospacing="0" w:after="0" w:afterAutospacing="0" w:line="480" w:lineRule="auto"/>
        <w:ind w:firstLine="720"/>
        <w:rPr>
          <w:color w:val="0E101A"/>
        </w:rPr>
      </w:pPr>
      <w:r>
        <w:rPr>
          <w:color w:val="0E101A"/>
        </w:rPr>
        <w:t>The Elemen</w:t>
      </w:r>
      <w:r w:rsidR="00EE38C8">
        <w:rPr>
          <w:color w:val="0E101A"/>
        </w:rPr>
        <w:t>tary and Secondary Education Act</w:t>
      </w:r>
      <w:r w:rsidR="00A80F88">
        <w:rPr>
          <w:color w:val="0E101A"/>
        </w:rPr>
        <w:t>, (</w:t>
      </w:r>
      <w:r>
        <w:rPr>
          <w:color w:val="0E101A"/>
        </w:rPr>
        <w:t>ESEA), a program related to President Lyndon B. Johnson, helped increase finance differently. Many African-American students and members of other minority groups were educationally disadvantaged due to social and economic conditions</w:t>
      </w:r>
      <w:r w:rsidR="00EE38C8">
        <w:rPr>
          <w:color w:val="0E101A"/>
        </w:rPr>
        <w:t xml:space="preserve"> (</w:t>
      </w:r>
      <w:r w:rsidR="00EE38C8">
        <w:rPr>
          <w:rFonts w:ascii="Arial" w:hAnsi="Arial" w:cs="Arial"/>
          <w:color w:val="222222"/>
          <w:sz w:val="20"/>
          <w:szCs w:val="20"/>
          <w:shd w:val="clear" w:color="auto" w:fill="FFFFFF"/>
        </w:rPr>
        <w:t xml:space="preserve">Fontana, 2011). </w:t>
      </w:r>
      <w:r>
        <w:rPr>
          <w:color w:val="0E101A"/>
        </w:rPr>
        <w:t xml:space="preserve"> Encouragement on educational innovations was conducted by ESEA, where special programs for children from low-income families and funded pilot programs to supplement the offerings of local school districts. Johnson’s </w:t>
      </w:r>
      <w:r>
        <w:rPr>
          <w:rStyle w:val="Emphasis"/>
          <w:color w:val="0E101A"/>
        </w:rPr>
        <w:t>A Great Society</w:t>
      </w:r>
      <w:r>
        <w:rPr>
          <w:color w:val="0E101A"/>
        </w:rPr>
        <w:t>, mostly through ESEA and the economic opportunity act of 1964, created a range of early childhood education programs for economically and culturally disadvantaged children. These programs made an impact on all, including minority children.</w:t>
      </w:r>
    </w:p>
    <w:p w:rsidR="00CC430A" w:rsidRDefault="00CC430A" w:rsidP="00042468">
      <w:pPr>
        <w:pStyle w:val="NormalWeb"/>
        <w:spacing w:before="0" w:beforeAutospacing="0" w:after="0" w:afterAutospacing="0" w:line="480" w:lineRule="auto"/>
        <w:ind w:firstLine="720"/>
        <w:rPr>
          <w:color w:val="0E101A"/>
        </w:rPr>
      </w:pPr>
      <w:r>
        <w:rPr>
          <w:color w:val="0E101A"/>
        </w:rPr>
        <w:t>Education amendments to the Civil rights Act received federal assistance when they prohibited women's discrimination in education programs in the 1970s. This Act later evolved to extend the Civil rights movements to incl</w:t>
      </w:r>
      <w:r w:rsidR="00EE38C8">
        <w:rPr>
          <w:color w:val="0E101A"/>
        </w:rPr>
        <w:t>ude women's rights and concerns (</w:t>
      </w:r>
      <w:r w:rsidR="00EE38C8">
        <w:rPr>
          <w:rFonts w:ascii="Arial" w:hAnsi="Arial" w:cs="Arial"/>
          <w:color w:val="222222"/>
          <w:sz w:val="20"/>
          <w:szCs w:val="20"/>
          <w:shd w:val="clear" w:color="auto" w:fill="FFFFFF"/>
        </w:rPr>
        <w:t xml:space="preserve">Dierkes, 2013). </w:t>
      </w:r>
      <w:r>
        <w:rPr>
          <w:color w:val="0E101A"/>
        </w:rPr>
        <w:t>Three years after Title IX of 1975, Congress passed the Education for all Handicapped Children Act (P.L. 94-142). The Act greatly improved the chances of children who had previously lacked full access to quality education. This led to establishing a national policy where Handicapped children would receive quality education where the Act stated that students with handicaps were to be enrolled into regular classrooms.</w:t>
      </w:r>
    </w:p>
    <w:p w:rsidR="00CC430A" w:rsidRDefault="00CC430A" w:rsidP="00042468">
      <w:pPr>
        <w:pStyle w:val="NormalWeb"/>
        <w:spacing w:before="0" w:beforeAutospacing="0" w:after="0" w:afterAutospacing="0" w:line="480" w:lineRule="auto"/>
        <w:ind w:firstLine="720"/>
        <w:rPr>
          <w:color w:val="0E101A"/>
        </w:rPr>
      </w:pPr>
      <w:r>
        <w:rPr>
          <w:color w:val="0E101A"/>
        </w:rPr>
        <w:t>Additionally, there was the creation of the U.S. Department of Education in the 1970s and was an independent agency of the federal government whose secretary was a member of the president’s cabinet. Proponents of a department of Education highlighted learning as important to the national welfare that the cabinet-le</w:t>
      </w:r>
      <w:r w:rsidR="00EE38C8">
        <w:rPr>
          <w:color w:val="0E101A"/>
        </w:rPr>
        <w:t>vel department should symbolize (</w:t>
      </w:r>
      <w:r w:rsidR="00EE38C8">
        <w:rPr>
          <w:rFonts w:ascii="Arial" w:hAnsi="Arial" w:cs="Arial"/>
          <w:color w:val="222222"/>
          <w:sz w:val="20"/>
          <w:szCs w:val="20"/>
          <w:shd w:val="clear" w:color="auto" w:fill="FFFFFF"/>
        </w:rPr>
        <w:t>Eberstadt, 2017).</w:t>
      </w:r>
      <w:r>
        <w:rPr>
          <w:color w:val="0E101A"/>
        </w:rPr>
        <w:t xml:space="preserve"> Despite the formation of the Department of Education, opponents argued that the proposed department would involve the federal government in what historically was a prerogative of the states and local district schools. In 1979 legislation establishing the new department passed after a considerable debate with the support of President Jimmy Carter. However, federal involvement in Education was reversed, and the administration of President Ronald Reagan reduced federal financial support for Education, hence shifting much of the responsibilities to state government.</w:t>
      </w:r>
    </w:p>
    <w:p w:rsidR="00CC430A" w:rsidRDefault="00CC430A" w:rsidP="00042468">
      <w:pPr>
        <w:pStyle w:val="NormalWeb"/>
        <w:spacing w:before="0" w:beforeAutospacing="0" w:after="0" w:afterAutospacing="0" w:line="480" w:lineRule="auto"/>
        <w:ind w:firstLine="720"/>
        <w:rPr>
          <w:color w:val="0E101A"/>
        </w:rPr>
      </w:pPr>
      <w:r>
        <w:rPr>
          <w:color w:val="0E101A"/>
        </w:rPr>
        <w:t>In the 1980s, the condition of American Education was brought to attention, and it was debated where a series of national reports, especially a </w:t>
      </w:r>
      <w:r>
        <w:rPr>
          <w:rStyle w:val="Emphasis"/>
          <w:color w:val="0E101A"/>
        </w:rPr>
        <w:t>Nation At Risk</w:t>
      </w:r>
      <w:r>
        <w:rPr>
          <w:color w:val="0E101A"/>
        </w:rPr>
        <w:t>, spotlighted</w:t>
      </w:r>
      <w:r w:rsidR="0088017C">
        <w:rPr>
          <w:color w:val="0E101A"/>
        </w:rPr>
        <w:t xml:space="preserve"> failures in American Education (</w:t>
      </w:r>
      <w:r w:rsidR="0088017C">
        <w:rPr>
          <w:rFonts w:ascii="Arial" w:hAnsi="Arial" w:cs="Arial"/>
          <w:color w:val="222222"/>
          <w:sz w:val="20"/>
          <w:szCs w:val="20"/>
          <w:shd w:val="clear" w:color="auto" w:fill="FFFFFF"/>
        </w:rPr>
        <w:t>Fontana, 2011).</w:t>
      </w:r>
      <w:r w:rsidR="0088017C">
        <w:rPr>
          <w:color w:val="0E101A"/>
        </w:rPr>
        <w:t xml:space="preserve"> </w:t>
      </w:r>
      <w:r>
        <w:rPr>
          <w:color w:val="0E101A"/>
        </w:rPr>
        <w:t>U.S</w:t>
      </w:r>
      <w:r w:rsidR="0088017C">
        <w:rPr>
          <w:color w:val="0E101A"/>
        </w:rPr>
        <w:t xml:space="preserve"> </w:t>
      </w:r>
      <w:r>
        <w:rPr>
          <w:color w:val="0E101A"/>
        </w:rPr>
        <w:t>dominance in the world economy was a factor to be blamed on educational deficiencies for mathematics and science in particular. Various reports, including </w:t>
      </w:r>
      <w:r>
        <w:rPr>
          <w:rStyle w:val="Emphasis"/>
          <w:color w:val="0E101A"/>
        </w:rPr>
        <w:t>A Nation At Risk</w:t>
      </w:r>
      <w:r>
        <w:rPr>
          <w:color w:val="0E101A"/>
        </w:rPr>
        <w:t>, highlighted that many states initiated reform legislation to improve academic achievement in mathematics, English, and Science. However, the reforms of the 1980s stressed academic standards, improved school discipline and subject matter courses.</w:t>
      </w:r>
    </w:p>
    <w:p w:rsidR="00CC430A" w:rsidRDefault="00CC430A" w:rsidP="00042468">
      <w:pPr>
        <w:pStyle w:val="NormalWeb"/>
        <w:spacing w:before="0" w:beforeAutospacing="0" w:after="0" w:afterAutospacing="0" w:line="480" w:lineRule="auto"/>
        <w:ind w:firstLine="720"/>
        <w:rPr>
          <w:color w:val="0E101A"/>
        </w:rPr>
      </w:pPr>
      <w:r>
        <w:rPr>
          <w:color w:val="0E101A"/>
        </w:rPr>
        <w:t>In the 1980s, the subject matter in English, mathematics, computer literacy, and other technologies were emphasized and reflected the nation’s transition to a high-tech information society. American economy and workforce were debated, and due to this, private businesses and industries are taking larger initiatives to stimulate school reforms and design their training systems and learning. Private and parochial schools are also educating more nation students despite unresolved issues on school funding, the responsibility of federal, state, and local agencies.</w:t>
      </w:r>
    </w:p>
    <w:p w:rsidR="00CC430A" w:rsidRDefault="00F4119F" w:rsidP="00F4119F">
      <w:pPr>
        <w:pStyle w:val="NormalWeb"/>
        <w:spacing w:before="0" w:beforeAutospacing="0" w:after="0" w:afterAutospacing="0" w:line="480" w:lineRule="auto"/>
        <w:ind w:firstLine="720"/>
        <w:rPr>
          <w:color w:val="0E101A"/>
        </w:rPr>
      </w:pPr>
      <w:r>
        <w:rPr>
          <w:color w:val="0E101A"/>
        </w:rPr>
        <w:t> </w:t>
      </w:r>
      <w:r w:rsidR="00CC430A">
        <w:rPr>
          <w:rStyle w:val="Strong"/>
          <w:color w:val="0E101A"/>
        </w:rPr>
        <w:t xml:space="preserve">  What is Unique about American Education?</w:t>
      </w:r>
    </w:p>
    <w:p w:rsidR="00CC430A" w:rsidRDefault="00CC430A" w:rsidP="00042468">
      <w:pPr>
        <w:pStyle w:val="NormalWeb"/>
        <w:spacing w:before="0" w:beforeAutospacing="0" w:after="0" w:afterAutospacing="0" w:line="480" w:lineRule="auto"/>
        <w:ind w:firstLine="720"/>
        <w:rPr>
          <w:color w:val="0E101A"/>
        </w:rPr>
      </w:pPr>
      <w:r>
        <w:rPr>
          <w:color w:val="0E101A"/>
        </w:rPr>
        <w:t>The history of the United States comprises people of different races, languages, and cultures. The most unique on American Education was between Native Americans and Europeans in the fifteenth century</w:t>
      </w:r>
      <w:r w:rsidR="0088017C">
        <w:rPr>
          <w:color w:val="0E101A"/>
        </w:rPr>
        <w:t xml:space="preserve"> (</w:t>
      </w:r>
      <w:r w:rsidR="0088017C">
        <w:rPr>
          <w:rFonts w:ascii="Arial" w:hAnsi="Arial" w:cs="Arial"/>
          <w:color w:val="222222"/>
          <w:sz w:val="20"/>
          <w:szCs w:val="20"/>
          <w:shd w:val="clear" w:color="auto" w:fill="FFFFFF"/>
        </w:rPr>
        <w:t>Fontana, 2011).</w:t>
      </w:r>
      <w:r>
        <w:rPr>
          <w:color w:val="0E101A"/>
        </w:rPr>
        <w:t xml:space="preserve"> There was considerable cultural interchange and borrowing despite emerging of war. As a result of assimilating minorities, the public school understood and cultivated the legacy of cultural pluralism.</w:t>
      </w:r>
    </w:p>
    <w:p w:rsidR="00CC430A" w:rsidRDefault="00CC430A" w:rsidP="00042468">
      <w:pPr>
        <w:pStyle w:val="NormalWeb"/>
        <w:spacing w:before="0" w:beforeAutospacing="0" w:after="0" w:afterAutospacing="0" w:line="480" w:lineRule="auto"/>
        <w:ind w:firstLine="720"/>
        <w:rPr>
          <w:color w:val="0E101A"/>
        </w:rPr>
      </w:pPr>
      <w:r>
        <w:rPr>
          <w:color w:val="0E101A"/>
        </w:rPr>
        <w:t>The west-ward moving frontier was the determinant of American history and academic life since it made m</w:t>
      </w:r>
      <w:r w:rsidR="0088017C">
        <w:rPr>
          <w:color w:val="0E101A"/>
        </w:rPr>
        <w:t xml:space="preserve">ovements as it shifted </w:t>
      </w:r>
      <w:r w:rsidR="00A80F88">
        <w:rPr>
          <w:color w:val="0E101A"/>
        </w:rPr>
        <w:t xml:space="preserve">westward </w:t>
      </w:r>
      <w:r w:rsidR="00A80F88" w:rsidRPr="0088017C">
        <w:rPr>
          <w:color w:val="0E101A"/>
        </w:rPr>
        <w:t>(</w:t>
      </w:r>
      <w:r w:rsidR="0088017C">
        <w:rPr>
          <w:rFonts w:ascii="Arial" w:hAnsi="Arial" w:cs="Arial"/>
          <w:color w:val="222222"/>
          <w:sz w:val="20"/>
          <w:szCs w:val="20"/>
          <w:shd w:val="clear" w:color="auto" w:fill="FFFFFF"/>
        </w:rPr>
        <w:t>Dierkes, 2013).</w:t>
      </w:r>
      <w:r>
        <w:rPr>
          <w:color w:val="0E101A"/>
        </w:rPr>
        <w:t xml:space="preserve"> The frontier affected the economic, social, political welfare in America. To American Education, frontier helped foster an emphasis on important skills and practical Education for daily life.</w:t>
      </w:r>
    </w:p>
    <w:p w:rsidR="00CC430A" w:rsidRDefault="00CC430A" w:rsidP="00042468">
      <w:pPr>
        <w:pStyle w:val="NormalWeb"/>
        <w:spacing w:before="0" w:beforeAutospacing="0" w:after="0" w:afterAutospacing="0" w:line="480" w:lineRule="auto"/>
        <w:ind w:firstLine="720"/>
        <w:rPr>
          <w:color w:val="0E101A"/>
        </w:rPr>
      </w:pPr>
      <w:r>
        <w:rPr>
          <w:color w:val="0E101A"/>
        </w:rPr>
        <w:t>A common school was developed, accelerated by the frontier movement, industrialization, and the need to educate citizens capable of participat</w:t>
      </w:r>
      <w:r w:rsidR="0088017C">
        <w:rPr>
          <w:color w:val="0E101A"/>
        </w:rPr>
        <w:t xml:space="preserve">ing in a self-governing society </w:t>
      </w:r>
      <w:r w:rsidR="0088017C" w:rsidRPr="0088017C">
        <w:rPr>
          <w:color w:val="0E101A"/>
        </w:rPr>
        <w:t>(</w:t>
      </w:r>
      <w:r w:rsidR="0088017C">
        <w:rPr>
          <w:rFonts w:ascii="Arial" w:hAnsi="Arial" w:cs="Arial"/>
          <w:color w:val="222222"/>
          <w:sz w:val="20"/>
          <w:szCs w:val="20"/>
          <w:shd w:val="clear" w:color="auto" w:fill="FFFFFF"/>
        </w:rPr>
        <w:t>Eberstadt, 2017).</w:t>
      </w:r>
      <w:r w:rsidR="0088017C">
        <w:rPr>
          <w:color w:val="0E101A"/>
        </w:rPr>
        <w:t xml:space="preserve"> </w:t>
      </w:r>
      <w:r>
        <w:rPr>
          <w:color w:val="0E101A"/>
        </w:rPr>
        <w:t xml:space="preserve"> The common school philosophy, articulated by Horace Mann and others, was democratic in concept.</w:t>
      </w:r>
    </w:p>
    <w:p w:rsidR="00CC430A" w:rsidRDefault="00CC430A" w:rsidP="00042468">
      <w:pPr>
        <w:pStyle w:val="NormalWeb"/>
        <w:spacing w:before="0" w:beforeAutospacing="0" w:after="0" w:afterAutospacing="0" w:line="480" w:lineRule="auto"/>
        <w:ind w:firstLine="720"/>
        <w:rPr>
          <w:color w:val="0E101A"/>
        </w:rPr>
      </w:pPr>
      <w:r>
        <w:rPr>
          <w:color w:val="0E101A"/>
        </w:rPr>
        <w:t>Lastly, public institutions in the United States of Amer</w:t>
      </w:r>
      <w:r w:rsidR="00A80F88">
        <w:rPr>
          <w:color w:val="0E101A"/>
        </w:rPr>
        <w:t xml:space="preserve">ican are connected in a way </w:t>
      </w:r>
      <w:r>
        <w:rPr>
          <w:color w:val="0E101A"/>
        </w:rPr>
        <w:t xml:space="preserve"> that American children can successfully proceed from Elementary school, via secondary schools such as middle school and high school, to complete their formal education </w:t>
      </w:r>
      <w:r w:rsidR="0088017C">
        <w:rPr>
          <w:color w:val="0E101A"/>
        </w:rPr>
        <w:t>state</w:t>
      </w:r>
      <w:r w:rsidR="00A80F88">
        <w:rPr>
          <w:color w:val="0E101A"/>
        </w:rPr>
        <w:t xml:space="preserve"> in</w:t>
      </w:r>
      <w:r w:rsidR="0088017C">
        <w:rPr>
          <w:color w:val="0E101A"/>
        </w:rPr>
        <w:t xml:space="preserve"> colleges and universities</w:t>
      </w:r>
      <w:r>
        <w:rPr>
          <w:color w:val="0E101A"/>
        </w:rPr>
        <w:t xml:space="preserve"> </w:t>
      </w:r>
      <w:r w:rsidR="0088017C">
        <w:rPr>
          <w:color w:val="0E101A"/>
        </w:rPr>
        <w:t>(</w:t>
      </w:r>
      <w:r w:rsidR="0088017C">
        <w:rPr>
          <w:rFonts w:ascii="Arial" w:hAnsi="Arial" w:cs="Arial"/>
          <w:color w:val="222222"/>
          <w:sz w:val="20"/>
          <w:szCs w:val="20"/>
          <w:shd w:val="clear" w:color="auto" w:fill="FFFFFF"/>
        </w:rPr>
        <w:t xml:space="preserve">Fontana, 2011). </w:t>
      </w:r>
      <w:r w:rsidR="0088017C">
        <w:rPr>
          <w:color w:val="0E101A"/>
        </w:rPr>
        <w:t xml:space="preserve"> </w:t>
      </w:r>
      <w:r>
        <w:rPr>
          <w:color w:val="0E101A"/>
        </w:rPr>
        <w:t>This ensures every student access an equal chance to progress to higher education.</w:t>
      </w:r>
    </w:p>
    <w:p w:rsidR="00CC430A" w:rsidRDefault="00A80F88" w:rsidP="00042468">
      <w:pPr>
        <w:pStyle w:val="NormalWeb"/>
        <w:spacing w:before="0" w:beforeAutospacing="0" w:after="0" w:afterAutospacing="0" w:line="480" w:lineRule="auto"/>
        <w:ind w:firstLine="720"/>
        <w:rPr>
          <w:color w:val="0E101A"/>
        </w:rPr>
      </w:pPr>
      <w:r>
        <w:rPr>
          <w:color w:val="0E101A"/>
        </w:rPr>
        <w:t>This essay has explained</w:t>
      </w:r>
      <w:r w:rsidR="00CC430A">
        <w:rPr>
          <w:color w:val="0E101A"/>
        </w:rPr>
        <w:t xml:space="preserve"> educational issues </w:t>
      </w:r>
      <w:r>
        <w:rPr>
          <w:color w:val="0E101A"/>
        </w:rPr>
        <w:t xml:space="preserve">which </w:t>
      </w:r>
      <w:r w:rsidR="00CC430A">
        <w:rPr>
          <w:color w:val="0E101A"/>
        </w:rPr>
        <w:t>have been the core of American culture since the colonial era. Its trend has been discussed where some agencies such as the Elementary and Secondary Education Act conducted special programs for children from low-income families and funded their Education. There was the development of the U.S. Department of Education in the 1970s, an independent agency of the federal government. These efforts have been used</w:t>
      </w:r>
      <w:r w:rsidR="008E6B27">
        <w:rPr>
          <w:color w:val="0E101A"/>
        </w:rPr>
        <w:t xml:space="preserve"> to</w:t>
      </w:r>
      <w:r w:rsidR="00CC430A">
        <w:rPr>
          <w:color w:val="0E101A"/>
        </w:rPr>
        <w:t xml:space="preserve"> successfully enabled</w:t>
      </w:r>
      <w:r w:rsidR="008E6B27">
        <w:rPr>
          <w:color w:val="0E101A"/>
        </w:rPr>
        <w:t xml:space="preserve"> education </w:t>
      </w:r>
      <w:r w:rsidR="00CC430A">
        <w:rPr>
          <w:color w:val="0E101A"/>
        </w:rPr>
        <w:t xml:space="preserve"> whose aim was to smooth line the education sector in America.  </w:t>
      </w:r>
    </w:p>
    <w:p w:rsidR="00CC430A" w:rsidRDefault="00CC430A" w:rsidP="00042468">
      <w:pPr>
        <w:pStyle w:val="NormalWeb"/>
        <w:spacing w:before="0" w:beforeAutospacing="0" w:after="0" w:afterAutospacing="0" w:line="480" w:lineRule="auto"/>
        <w:rPr>
          <w:color w:val="0E101A"/>
        </w:rPr>
      </w:pPr>
    </w:p>
    <w:p w:rsidR="00D8563E" w:rsidRDefault="00D8563E" w:rsidP="00042468">
      <w:pPr>
        <w:tabs>
          <w:tab w:val="left" w:pos="3180"/>
          <w:tab w:val="left" w:pos="6090"/>
        </w:tabs>
        <w:spacing w:line="480" w:lineRule="auto"/>
      </w:pPr>
    </w:p>
    <w:p w:rsidR="0007793B" w:rsidRPr="00B81E45" w:rsidRDefault="0007793B" w:rsidP="00042468">
      <w:pPr>
        <w:tabs>
          <w:tab w:val="left" w:pos="3180"/>
          <w:tab w:val="left" w:pos="6090"/>
        </w:tabs>
        <w:spacing w:line="480" w:lineRule="auto"/>
      </w:pPr>
    </w:p>
    <w:p w:rsidR="00B81E45" w:rsidRPr="00B81E45" w:rsidRDefault="00B81E45" w:rsidP="00A75068">
      <w:pPr>
        <w:tabs>
          <w:tab w:val="left" w:pos="3180"/>
          <w:tab w:val="left" w:pos="6090"/>
        </w:tabs>
        <w:spacing w:line="480" w:lineRule="auto"/>
        <w:rPr>
          <w:b/>
        </w:rPr>
      </w:pPr>
    </w:p>
    <w:p w:rsidR="0012159D" w:rsidRDefault="0012159D" w:rsidP="00A75068">
      <w:pPr>
        <w:tabs>
          <w:tab w:val="left" w:pos="3180"/>
          <w:tab w:val="left" w:pos="6090"/>
        </w:tabs>
        <w:spacing w:line="480" w:lineRule="auto"/>
      </w:pPr>
    </w:p>
    <w:p w:rsidR="00A75068" w:rsidRPr="00A75068" w:rsidRDefault="00A75068" w:rsidP="00A75068">
      <w:pPr>
        <w:tabs>
          <w:tab w:val="left" w:pos="3180"/>
          <w:tab w:val="left" w:pos="6090"/>
        </w:tabs>
        <w:spacing w:line="480" w:lineRule="auto"/>
      </w:pPr>
      <w:r w:rsidRPr="00A75068">
        <w:tab/>
      </w:r>
    </w:p>
    <w:p w:rsidR="00A75068" w:rsidRDefault="00A75068" w:rsidP="00702313">
      <w:pPr>
        <w:spacing w:line="480" w:lineRule="auto"/>
        <w:jc w:val="center"/>
        <w:rPr>
          <w:b/>
          <w:bCs/>
        </w:rPr>
      </w:pPr>
    </w:p>
    <w:p w:rsidR="00CC430A" w:rsidRDefault="00CC430A" w:rsidP="00702313">
      <w:pPr>
        <w:spacing w:line="480" w:lineRule="auto"/>
        <w:jc w:val="center"/>
        <w:rPr>
          <w:b/>
          <w:bCs/>
        </w:rPr>
      </w:pPr>
    </w:p>
    <w:p w:rsidR="00CC430A" w:rsidRDefault="00CC430A" w:rsidP="00702313">
      <w:pPr>
        <w:spacing w:line="480" w:lineRule="auto"/>
        <w:jc w:val="center"/>
        <w:rPr>
          <w:b/>
          <w:bCs/>
        </w:rPr>
      </w:pPr>
    </w:p>
    <w:p w:rsidR="00CC430A" w:rsidRDefault="00CC430A" w:rsidP="00702313">
      <w:pPr>
        <w:spacing w:line="480" w:lineRule="auto"/>
        <w:jc w:val="center"/>
        <w:rPr>
          <w:b/>
          <w:bCs/>
        </w:rPr>
      </w:pPr>
    </w:p>
    <w:p w:rsidR="00CC430A" w:rsidRDefault="00CC430A" w:rsidP="00702313">
      <w:pPr>
        <w:spacing w:line="480" w:lineRule="auto"/>
        <w:jc w:val="center"/>
        <w:rPr>
          <w:b/>
          <w:bCs/>
        </w:rPr>
      </w:pPr>
    </w:p>
    <w:p w:rsidR="00CC430A" w:rsidRDefault="00CC430A" w:rsidP="00702313">
      <w:pPr>
        <w:spacing w:line="480" w:lineRule="auto"/>
        <w:jc w:val="center"/>
        <w:rPr>
          <w:b/>
          <w:bCs/>
        </w:rPr>
      </w:pPr>
    </w:p>
    <w:p w:rsidR="00CC430A" w:rsidRDefault="00CC430A" w:rsidP="00702313">
      <w:pPr>
        <w:spacing w:line="480" w:lineRule="auto"/>
        <w:jc w:val="center"/>
        <w:rPr>
          <w:b/>
          <w:bCs/>
        </w:rPr>
      </w:pPr>
    </w:p>
    <w:p w:rsidR="00CC430A" w:rsidRDefault="00CC430A" w:rsidP="00702313">
      <w:pPr>
        <w:spacing w:line="480" w:lineRule="auto"/>
        <w:jc w:val="center"/>
        <w:rPr>
          <w:b/>
          <w:bCs/>
        </w:rPr>
      </w:pPr>
    </w:p>
    <w:p w:rsidR="00CC430A" w:rsidRDefault="00CC430A" w:rsidP="00924BA2">
      <w:pPr>
        <w:spacing w:line="480" w:lineRule="auto"/>
        <w:rPr>
          <w:bCs/>
        </w:rPr>
      </w:pPr>
    </w:p>
    <w:p w:rsidR="00CC430A" w:rsidRPr="00924BA2" w:rsidRDefault="00EE38C8" w:rsidP="00EE38C8">
      <w:pPr>
        <w:tabs>
          <w:tab w:val="center" w:pos="4680"/>
        </w:tabs>
        <w:spacing w:line="480" w:lineRule="auto"/>
        <w:rPr>
          <w:bCs/>
        </w:rPr>
      </w:pPr>
      <w:r>
        <w:rPr>
          <w:bCs/>
        </w:rPr>
        <w:tab/>
      </w:r>
      <w:r w:rsidR="00CC430A" w:rsidRPr="00924BA2">
        <w:rPr>
          <w:bCs/>
        </w:rPr>
        <w:t>Reference</w:t>
      </w:r>
    </w:p>
    <w:p w:rsidR="00CC430A" w:rsidRPr="00924BA2" w:rsidRDefault="00CC430A" w:rsidP="00924BA2">
      <w:pPr>
        <w:spacing w:after="0" w:line="480" w:lineRule="auto"/>
        <w:ind w:left="720" w:hanging="720"/>
        <w:contextualSpacing/>
        <w:rPr>
          <w:bCs/>
        </w:rPr>
      </w:pPr>
      <w:r w:rsidRPr="00924BA2">
        <w:rPr>
          <w:color w:val="222222"/>
          <w:shd w:val="clear" w:color="auto" w:fill="FFFFFF"/>
        </w:rPr>
        <w:t>Dierkes, J. (2013). The stability of postwar Japanese history education amid global changes. In </w:t>
      </w:r>
      <w:r w:rsidRPr="00924BA2">
        <w:rPr>
          <w:i/>
          <w:iCs/>
          <w:color w:val="222222"/>
          <w:shd w:val="clear" w:color="auto" w:fill="FFFFFF"/>
        </w:rPr>
        <w:t>History education and national identity in East Asia</w:t>
      </w:r>
      <w:r w:rsidRPr="00924BA2">
        <w:rPr>
          <w:color w:val="222222"/>
          <w:shd w:val="clear" w:color="auto" w:fill="FFFFFF"/>
        </w:rPr>
        <w:t> (pp. 265-284). Rou</w:t>
      </w:r>
      <w:bookmarkStart w:id="0" w:name="_GoBack"/>
      <w:bookmarkEnd w:id="0"/>
      <w:r w:rsidRPr="00924BA2">
        <w:rPr>
          <w:color w:val="222222"/>
          <w:shd w:val="clear" w:color="auto" w:fill="FFFFFF"/>
        </w:rPr>
        <w:t>tledge.</w:t>
      </w:r>
    </w:p>
    <w:p w:rsidR="00CC430A" w:rsidRPr="00924BA2" w:rsidRDefault="00CC430A" w:rsidP="00924BA2">
      <w:pPr>
        <w:spacing w:after="0" w:line="480" w:lineRule="auto"/>
        <w:ind w:left="720" w:hanging="720"/>
        <w:contextualSpacing/>
        <w:rPr>
          <w:bCs/>
        </w:rPr>
      </w:pPr>
      <w:r w:rsidRPr="00924BA2">
        <w:rPr>
          <w:color w:val="222222"/>
          <w:shd w:val="clear" w:color="auto" w:fill="FFFFFF"/>
        </w:rPr>
        <w:t>Eberstadt, N. (2017). Manpower, education, skills and jobs in sub-saharan africa: past trends and future outlook. In </w:t>
      </w:r>
      <w:r w:rsidRPr="00924BA2">
        <w:rPr>
          <w:i/>
          <w:iCs/>
          <w:color w:val="222222"/>
          <w:shd w:val="clear" w:color="auto" w:fill="FFFFFF"/>
        </w:rPr>
        <w:t>Africa's Population: In Search of a Demographic Dividend</w:t>
      </w:r>
      <w:r w:rsidRPr="00924BA2">
        <w:rPr>
          <w:color w:val="222222"/>
          <w:shd w:val="clear" w:color="auto" w:fill="FFFFFF"/>
        </w:rPr>
        <w:t> (pp. 225-250). Springer, Cham.</w:t>
      </w:r>
    </w:p>
    <w:p w:rsidR="00CC430A" w:rsidRPr="00924BA2" w:rsidRDefault="00CC430A" w:rsidP="00924BA2">
      <w:pPr>
        <w:spacing w:after="0" w:line="480" w:lineRule="auto"/>
        <w:ind w:left="720" w:hanging="720"/>
        <w:contextualSpacing/>
        <w:rPr>
          <w:color w:val="222222"/>
          <w:shd w:val="clear" w:color="auto" w:fill="FFFFFF"/>
        </w:rPr>
      </w:pPr>
      <w:r w:rsidRPr="00924BA2">
        <w:rPr>
          <w:color w:val="222222"/>
          <w:shd w:val="clear" w:color="auto" w:fill="FFFFFF"/>
        </w:rPr>
        <w:t>Fontana, D. (2011). The Rise and Fall of Comparative Constitutional Law in the Postwar Era. </w:t>
      </w:r>
      <w:r w:rsidRPr="00924BA2">
        <w:rPr>
          <w:i/>
          <w:iCs/>
          <w:color w:val="222222"/>
          <w:shd w:val="clear" w:color="auto" w:fill="FFFFFF"/>
        </w:rPr>
        <w:t>Yale J. Int'l L.</w:t>
      </w:r>
      <w:r w:rsidRPr="00924BA2">
        <w:rPr>
          <w:color w:val="222222"/>
          <w:shd w:val="clear" w:color="auto" w:fill="FFFFFF"/>
        </w:rPr>
        <w:t>, </w:t>
      </w:r>
      <w:r w:rsidRPr="00924BA2">
        <w:rPr>
          <w:i/>
          <w:iCs/>
          <w:color w:val="222222"/>
          <w:shd w:val="clear" w:color="auto" w:fill="FFFFFF"/>
        </w:rPr>
        <w:t>36</w:t>
      </w:r>
      <w:r w:rsidRPr="00924BA2">
        <w:rPr>
          <w:color w:val="222222"/>
          <w:shd w:val="clear" w:color="auto" w:fill="FFFFFF"/>
        </w:rPr>
        <w:t>, 1.</w:t>
      </w:r>
    </w:p>
    <w:p w:rsidR="00CC430A" w:rsidRPr="00924BA2" w:rsidRDefault="00CC430A" w:rsidP="00924BA2">
      <w:pPr>
        <w:spacing w:after="0" w:line="480" w:lineRule="auto"/>
        <w:ind w:left="720" w:hanging="720"/>
        <w:contextualSpacing/>
        <w:rPr>
          <w:bCs/>
        </w:rPr>
      </w:pPr>
      <w:r w:rsidRPr="00924BA2">
        <w:rPr>
          <w:color w:val="222222"/>
          <w:shd w:val="clear" w:color="auto" w:fill="FFFFFF"/>
        </w:rPr>
        <w:t>Lichtenstein, N. (2020). 5 From Corporatism to Collective Bargaining: Organized Labor and the Eclipse of Social Democracy in the Postwar Era. In </w:t>
      </w:r>
      <w:r w:rsidRPr="00924BA2">
        <w:rPr>
          <w:i/>
          <w:iCs/>
          <w:color w:val="222222"/>
          <w:shd w:val="clear" w:color="auto" w:fill="FFFFFF"/>
        </w:rPr>
        <w:t>The Rise and Fall of the New Deal Order, 1930-1980</w:t>
      </w:r>
      <w:r w:rsidRPr="00924BA2">
        <w:rPr>
          <w:color w:val="222222"/>
          <w:shd w:val="clear" w:color="auto" w:fill="FFFFFF"/>
        </w:rPr>
        <w:t> (pp. 122-152). Princeton University Press.</w:t>
      </w:r>
    </w:p>
    <w:p w:rsidR="00CC430A" w:rsidRPr="00924BA2" w:rsidRDefault="00CC430A" w:rsidP="00702313">
      <w:pPr>
        <w:spacing w:line="480" w:lineRule="auto"/>
        <w:jc w:val="center"/>
        <w:rPr>
          <w:bCs/>
        </w:rPr>
      </w:pPr>
    </w:p>
    <w:p w:rsidR="00CC430A" w:rsidRPr="00924BA2" w:rsidRDefault="00042468" w:rsidP="00042468">
      <w:pPr>
        <w:tabs>
          <w:tab w:val="left" w:pos="5175"/>
        </w:tabs>
        <w:spacing w:line="480" w:lineRule="auto"/>
        <w:rPr>
          <w:b/>
          <w:bCs/>
        </w:rPr>
      </w:pPr>
      <w:r w:rsidRPr="00924BA2">
        <w:rPr>
          <w:b/>
          <w:bCs/>
        </w:rPr>
        <w:tab/>
      </w:r>
    </w:p>
    <w:sectPr w:rsidR="00CC430A" w:rsidRPr="00924BA2"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625" w:rsidRDefault="007B1625">
      <w:pPr>
        <w:spacing w:after="0" w:line="240" w:lineRule="auto"/>
      </w:pPr>
      <w:r>
        <w:separator/>
      </w:r>
    </w:p>
  </w:endnote>
  <w:endnote w:type="continuationSeparator" w:id="0">
    <w:p w:rsidR="007B1625" w:rsidRDefault="007B1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625" w:rsidRDefault="007B1625">
      <w:pPr>
        <w:spacing w:after="0" w:line="240" w:lineRule="auto"/>
      </w:pPr>
      <w:r>
        <w:separator/>
      </w:r>
    </w:p>
  </w:footnote>
  <w:footnote w:type="continuationSeparator" w:id="0">
    <w:p w:rsidR="007B1625" w:rsidRDefault="007B16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9F" w:rsidRDefault="00F4119F">
    <w:pPr>
      <w:pStyle w:val="Header"/>
    </w:pPr>
    <w:r>
      <w:tab/>
    </w:r>
    <w:r>
      <w:tab/>
    </w:r>
    <w:r>
      <w:fldChar w:fldCharType="begin"/>
    </w:r>
    <w:r>
      <w:instrText xml:space="preserve"> PAGE   \* MERGEFORMAT </w:instrText>
    </w:r>
    <w:r>
      <w:fldChar w:fldCharType="separate"/>
    </w:r>
    <w:r w:rsidR="00924BA2">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119F" w:rsidRDefault="00F4119F" w:rsidP="000C5964">
    <w:pPr>
      <w:pStyle w:val="Header"/>
    </w:pPr>
    <w:r>
      <w:tab/>
    </w:r>
    <w:r>
      <w:tab/>
    </w:r>
    <w:r>
      <w:fldChar w:fldCharType="begin"/>
    </w:r>
    <w:r>
      <w:instrText xml:space="preserve"> PAGE   \* MERGEFORMAT </w:instrText>
    </w:r>
    <w:r>
      <w:fldChar w:fldCharType="separate"/>
    </w:r>
    <w:r w:rsidR="007B1625">
      <w:rPr>
        <w:noProof/>
      </w:rPr>
      <w:t>1</w:t>
    </w:r>
    <w:r>
      <w:rPr>
        <w:noProof/>
      </w:rPr>
      <w:fldChar w:fldCharType="end"/>
    </w:r>
  </w:p>
  <w:p w:rsidR="00F4119F" w:rsidRDefault="00F41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922D4"/>
    <w:rsid w:val="000006D0"/>
    <w:rsid w:val="00000B78"/>
    <w:rsid w:val="0000379E"/>
    <w:rsid w:val="00003C3D"/>
    <w:rsid w:val="00004D3F"/>
    <w:rsid w:val="00005115"/>
    <w:rsid w:val="000059D8"/>
    <w:rsid w:val="00005DA8"/>
    <w:rsid w:val="00005FAD"/>
    <w:rsid w:val="00005FB7"/>
    <w:rsid w:val="00006284"/>
    <w:rsid w:val="0000644F"/>
    <w:rsid w:val="00007DB0"/>
    <w:rsid w:val="0001010B"/>
    <w:rsid w:val="000113CC"/>
    <w:rsid w:val="00011455"/>
    <w:rsid w:val="00012B23"/>
    <w:rsid w:val="00013316"/>
    <w:rsid w:val="00013E0C"/>
    <w:rsid w:val="00014C9B"/>
    <w:rsid w:val="00014E67"/>
    <w:rsid w:val="00014F0E"/>
    <w:rsid w:val="00014F39"/>
    <w:rsid w:val="00015F24"/>
    <w:rsid w:val="00015FD6"/>
    <w:rsid w:val="000176DA"/>
    <w:rsid w:val="000177F6"/>
    <w:rsid w:val="00017ECD"/>
    <w:rsid w:val="0002017C"/>
    <w:rsid w:val="00020857"/>
    <w:rsid w:val="000220B4"/>
    <w:rsid w:val="0002235F"/>
    <w:rsid w:val="000236F1"/>
    <w:rsid w:val="0002381B"/>
    <w:rsid w:val="0002454F"/>
    <w:rsid w:val="00024C57"/>
    <w:rsid w:val="000257AF"/>
    <w:rsid w:val="00025E54"/>
    <w:rsid w:val="000263CA"/>
    <w:rsid w:val="00026BCF"/>
    <w:rsid w:val="000271C1"/>
    <w:rsid w:val="000277FE"/>
    <w:rsid w:val="00027B10"/>
    <w:rsid w:val="000304DA"/>
    <w:rsid w:val="000320B0"/>
    <w:rsid w:val="00033E58"/>
    <w:rsid w:val="00033F9D"/>
    <w:rsid w:val="00034345"/>
    <w:rsid w:val="000343B1"/>
    <w:rsid w:val="000346B1"/>
    <w:rsid w:val="0003481A"/>
    <w:rsid w:val="0003490F"/>
    <w:rsid w:val="00034ACD"/>
    <w:rsid w:val="00034F53"/>
    <w:rsid w:val="00035552"/>
    <w:rsid w:val="00035739"/>
    <w:rsid w:val="0003580C"/>
    <w:rsid w:val="00035BB4"/>
    <w:rsid w:val="00035F92"/>
    <w:rsid w:val="00036401"/>
    <w:rsid w:val="00036F77"/>
    <w:rsid w:val="0003714C"/>
    <w:rsid w:val="00037211"/>
    <w:rsid w:val="00037314"/>
    <w:rsid w:val="00037609"/>
    <w:rsid w:val="0003778F"/>
    <w:rsid w:val="000404CE"/>
    <w:rsid w:val="00041934"/>
    <w:rsid w:val="00041C82"/>
    <w:rsid w:val="0004204B"/>
    <w:rsid w:val="00042468"/>
    <w:rsid w:val="00042CCC"/>
    <w:rsid w:val="00042DB7"/>
    <w:rsid w:val="00043362"/>
    <w:rsid w:val="00043A69"/>
    <w:rsid w:val="00043E0E"/>
    <w:rsid w:val="00043F48"/>
    <w:rsid w:val="0004564D"/>
    <w:rsid w:val="00045D36"/>
    <w:rsid w:val="000469CB"/>
    <w:rsid w:val="00046EBE"/>
    <w:rsid w:val="0005027C"/>
    <w:rsid w:val="000516D2"/>
    <w:rsid w:val="000517B3"/>
    <w:rsid w:val="00051F71"/>
    <w:rsid w:val="00051FEE"/>
    <w:rsid w:val="00052722"/>
    <w:rsid w:val="00052FBE"/>
    <w:rsid w:val="000532E0"/>
    <w:rsid w:val="00053FE8"/>
    <w:rsid w:val="00054763"/>
    <w:rsid w:val="0005619D"/>
    <w:rsid w:val="0005633F"/>
    <w:rsid w:val="000564E8"/>
    <w:rsid w:val="00056F56"/>
    <w:rsid w:val="00056F80"/>
    <w:rsid w:val="000609DC"/>
    <w:rsid w:val="00060BBA"/>
    <w:rsid w:val="00060FC5"/>
    <w:rsid w:val="00061C70"/>
    <w:rsid w:val="00062040"/>
    <w:rsid w:val="000628CB"/>
    <w:rsid w:val="0006409A"/>
    <w:rsid w:val="000641B3"/>
    <w:rsid w:val="00064D36"/>
    <w:rsid w:val="00065CCA"/>
    <w:rsid w:val="0006613D"/>
    <w:rsid w:val="000663D6"/>
    <w:rsid w:val="00066FAA"/>
    <w:rsid w:val="0007013B"/>
    <w:rsid w:val="0007047D"/>
    <w:rsid w:val="000704E3"/>
    <w:rsid w:val="00071026"/>
    <w:rsid w:val="000718EA"/>
    <w:rsid w:val="00071B61"/>
    <w:rsid w:val="00072315"/>
    <w:rsid w:val="00073604"/>
    <w:rsid w:val="00074092"/>
    <w:rsid w:val="00074224"/>
    <w:rsid w:val="0007453E"/>
    <w:rsid w:val="00074879"/>
    <w:rsid w:val="00074D81"/>
    <w:rsid w:val="00076096"/>
    <w:rsid w:val="0007793B"/>
    <w:rsid w:val="000809DA"/>
    <w:rsid w:val="000811DB"/>
    <w:rsid w:val="00081222"/>
    <w:rsid w:val="00081526"/>
    <w:rsid w:val="00082245"/>
    <w:rsid w:val="00082DA0"/>
    <w:rsid w:val="000848E5"/>
    <w:rsid w:val="00084B3D"/>
    <w:rsid w:val="00084C40"/>
    <w:rsid w:val="000855DC"/>
    <w:rsid w:val="000858B3"/>
    <w:rsid w:val="000858DE"/>
    <w:rsid w:val="000860E4"/>
    <w:rsid w:val="000870AA"/>
    <w:rsid w:val="00087B00"/>
    <w:rsid w:val="00090940"/>
    <w:rsid w:val="00091D59"/>
    <w:rsid w:val="00091D92"/>
    <w:rsid w:val="000942A1"/>
    <w:rsid w:val="00094DC0"/>
    <w:rsid w:val="000956ED"/>
    <w:rsid w:val="000959AD"/>
    <w:rsid w:val="00095A44"/>
    <w:rsid w:val="0009617F"/>
    <w:rsid w:val="0009632D"/>
    <w:rsid w:val="00096C4B"/>
    <w:rsid w:val="00096F3F"/>
    <w:rsid w:val="000A097D"/>
    <w:rsid w:val="000A2E12"/>
    <w:rsid w:val="000A3627"/>
    <w:rsid w:val="000A3FEB"/>
    <w:rsid w:val="000A5ACC"/>
    <w:rsid w:val="000A6241"/>
    <w:rsid w:val="000A6D07"/>
    <w:rsid w:val="000A6D66"/>
    <w:rsid w:val="000A79A5"/>
    <w:rsid w:val="000A7FFE"/>
    <w:rsid w:val="000B1595"/>
    <w:rsid w:val="000B1A33"/>
    <w:rsid w:val="000B1D7F"/>
    <w:rsid w:val="000B25C8"/>
    <w:rsid w:val="000B3453"/>
    <w:rsid w:val="000B3FF7"/>
    <w:rsid w:val="000B42DD"/>
    <w:rsid w:val="000B432F"/>
    <w:rsid w:val="000B47F6"/>
    <w:rsid w:val="000B58D9"/>
    <w:rsid w:val="000B5B55"/>
    <w:rsid w:val="000B5BB3"/>
    <w:rsid w:val="000B6121"/>
    <w:rsid w:val="000B620B"/>
    <w:rsid w:val="000B6876"/>
    <w:rsid w:val="000C1E38"/>
    <w:rsid w:val="000C32BB"/>
    <w:rsid w:val="000C3312"/>
    <w:rsid w:val="000C3B99"/>
    <w:rsid w:val="000C3D2A"/>
    <w:rsid w:val="000C474C"/>
    <w:rsid w:val="000C4CF1"/>
    <w:rsid w:val="000C50BE"/>
    <w:rsid w:val="000C51B4"/>
    <w:rsid w:val="000C5964"/>
    <w:rsid w:val="000C61B0"/>
    <w:rsid w:val="000C73D3"/>
    <w:rsid w:val="000C74F0"/>
    <w:rsid w:val="000C7E16"/>
    <w:rsid w:val="000D072C"/>
    <w:rsid w:val="000D2FE7"/>
    <w:rsid w:val="000D30E1"/>
    <w:rsid w:val="000D48C6"/>
    <w:rsid w:val="000D4C86"/>
    <w:rsid w:val="000D5160"/>
    <w:rsid w:val="000D5A47"/>
    <w:rsid w:val="000D7305"/>
    <w:rsid w:val="000D7859"/>
    <w:rsid w:val="000D7923"/>
    <w:rsid w:val="000E00AF"/>
    <w:rsid w:val="000E0F2B"/>
    <w:rsid w:val="000E10FC"/>
    <w:rsid w:val="000E22BF"/>
    <w:rsid w:val="000E31DF"/>
    <w:rsid w:val="000E357C"/>
    <w:rsid w:val="000E38D5"/>
    <w:rsid w:val="000E3A08"/>
    <w:rsid w:val="000E3EFD"/>
    <w:rsid w:val="000E43BB"/>
    <w:rsid w:val="000E4CC8"/>
    <w:rsid w:val="000E5683"/>
    <w:rsid w:val="000E586C"/>
    <w:rsid w:val="000E5987"/>
    <w:rsid w:val="000E6BD3"/>
    <w:rsid w:val="000E72AD"/>
    <w:rsid w:val="000E7A9A"/>
    <w:rsid w:val="000F0D68"/>
    <w:rsid w:val="000F0E68"/>
    <w:rsid w:val="000F1C84"/>
    <w:rsid w:val="000F2AB6"/>
    <w:rsid w:val="000F6750"/>
    <w:rsid w:val="000F6EAE"/>
    <w:rsid w:val="000F7E4C"/>
    <w:rsid w:val="00100E5C"/>
    <w:rsid w:val="001011A1"/>
    <w:rsid w:val="001013EF"/>
    <w:rsid w:val="0010156F"/>
    <w:rsid w:val="00101C8A"/>
    <w:rsid w:val="00102658"/>
    <w:rsid w:val="00102E29"/>
    <w:rsid w:val="001048FB"/>
    <w:rsid w:val="001056D5"/>
    <w:rsid w:val="0010631D"/>
    <w:rsid w:val="00106E49"/>
    <w:rsid w:val="00106FC5"/>
    <w:rsid w:val="0010701F"/>
    <w:rsid w:val="00107FCF"/>
    <w:rsid w:val="00110A4C"/>
    <w:rsid w:val="00110F74"/>
    <w:rsid w:val="00111BE0"/>
    <w:rsid w:val="00111C38"/>
    <w:rsid w:val="00112C38"/>
    <w:rsid w:val="00112C42"/>
    <w:rsid w:val="0011344F"/>
    <w:rsid w:val="001140F9"/>
    <w:rsid w:val="0011496D"/>
    <w:rsid w:val="001155E9"/>
    <w:rsid w:val="0011589E"/>
    <w:rsid w:val="00115CEF"/>
    <w:rsid w:val="00115FEB"/>
    <w:rsid w:val="00117318"/>
    <w:rsid w:val="0012006B"/>
    <w:rsid w:val="00120336"/>
    <w:rsid w:val="001208CE"/>
    <w:rsid w:val="00120FC6"/>
    <w:rsid w:val="0012159D"/>
    <w:rsid w:val="00122D7C"/>
    <w:rsid w:val="00122E46"/>
    <w:rsid w:val="00123208"/>
    <w:rsid w:val="00124112"/>
    <w:rsid w:val="00124E96"/>
    <w:rsid w:val="001253FD"/>
    <w:rsid w:val="00125487"/>
    <w:rsid w:val="00125531"/>
    <w:rsid w:val="00126643"/>
    <w:rsid w:val="00126932"/>
    <w:rsid w:val="001274B5"/>
    <w:rsid w:val="00127998"/>
    <w:rsid w:val="00127E8D"/>
    <w:rsid w:val="0013014F"/>
    <w:rsid w:val="00130213"/>
    <w:rsid w:val="00130865"/>
    <w:rsid w:val="001310B4"/>
    <w:rsid w:val="001312E4"/>
    <w:rsid w:val="0013197B"/>
    <w:rsid w:val="00132DD6"/>
    <w:rsid w:val="00133681"/>
    <w:rsid w:val="0013430B"/>
    <w:rsid w:val="00134B2D"/>
    <w:rsid w:val="0013637B"/>
    <w:rsid w:val="001365FD"/>
    <w:rsid w:val="00136F8C"/>
    <w:rsid w:val="00136FFD"/>
    <w:rsid w:val="0014019F"/>
    <w:rsid w:val="00140EAC"/>
    <w:rsid w:val="00141246"/>
    <w:rsid w:val="00141CB0"/>
    <w:rsid w:val="00142590"/>
    <w:rsid w:val="00142D80"/>
    <w:rsid w:val="00144ABF"/>
    <w:rsid w:val="00146211"/>
    <w:rsid w:val="0014627E"/>
    <w:rsid w:val="00147B04"/>
    <w:rsid w:val="001514BF"/>
    <w:rsid w:val="00152DDE"/>
    <w:rsid w:val="001534E3"/>
    <w:rsid w:val="001558C8"/>
    <w:rsid w:val="00155BC4"/>
    <w:rsid w:val="00156321"/>
    <w:rsid w:val="001563DA"/>
    <w:rsid w:val="0015667B"/>
    <w:rsid w:val="00156F33"/>
    <w:rsid w:val="001571B2"/>
    <w:rsid w:val="001573B1"/>
    <w:rsid w:val="00157AFC"/>
    <w:rsid w:val="001603AB"/>
    <w:rsid w:val="0016049F"/>
    <w:rsid w:val="00161F59"/>
    <w:rsid w:val="00162990"/>
    <w:rsid w:val="00163019"/>
    <w:rsid w:val="001633A3"/>
    <w:rsid w:val="001652F4"/>
    <w:rsid w:val="00166106"/>
    <w:rsid w:val="001677D3"/>
    <w:rsid w:val="00170015"/>
    <w:rsid w:val="00170BA5"/>
    <w:rsid w:val="001710B2"/>
    <w:rsid w:val="0017127B"/>
    <w:rsid w:val="001714A6"/>
    <w:rsid w:val="001714C4"/>
    <w:rsid w:val="00171508"/>
    <w:rsid w:val="001717BF"/>
    <w:rsid w:val="00172265"/>
    <w:rsid w:val="00173934"/>
    <w:rsid w:val="001741AD"/>
    <w:rsid w:val="001743FD"/>
    <w:rsid w:val="00174460"/>
    <w:rsid w:val="00174A36"/>
    <w:rsid w:val="00175A7E"/>
    <w:rsid w:val="00175AB7"/>
    <w:rsid w:val="0017600B"/>
    <w:rsid w:val="00176900"/>
    <w:rsid w:val="00176C62"/>
    <w:rsid w:val="0017759A"/>
    <w:rsid w:val="001821CD"/>
    <w:rsid w:val="00183005"/>
    <w:rsid w:val="00183526"/>
    <w:rsid w:val="00184D8A"/>
    <w:rsid w:val="00185632"/>
    <w:rsid w:val="00185AE0"/>
    <w:rsid w:val="00185B90"/>
    <w:rsid w:val="00186E69"/>
    <w:rsid w:val="001873D1"/>
    <w:rsid w:val="00190189"/>
    <w:rsid w:val="001903E9"/>
    <w:rsid w:val="001916DC"/>
    <w:rsid w:val="00191C15"/>
    <w:rsid w:val="00191D2C"/>
    <w:rsid w:val="001922D4"/>
    <w:rsid w:val="00192614"/>
    <w:rsid w:val="00192A0A"/>
    <w:rsid w:val="00193408"/>
    <w:rsid w:val="00193AC6"/>
    <w:rsid w:val="00193FB2"/>
    <w:rsid w:val="00194376"/>
    <w:rsid w:val="001947EF"/>
    <w:rsid w:val="001954F1"/>
    <w:rsid w:val="00195DC6"/>
    <w:rsid w:val="00196366"/>
    <w:rsid w:val="00196D06"/>
    <w:rsid w:val="00197257"/>
    <w:rsid w:val="001978D1"/>
    <w:rsid w:val="001A0B87"/>
    <w:rsid w:val="001A1598"/>
    <w:rsid w:val="001A164D"/>
    <w:rsid w:val="001A2389"/>
    <w:rsid w:val="001A2A26"/>
    <w:rsid w:val="001A321A"/>
    <w:rsid w:val="001A364D"/>
    <w:rsid w:val="001A3E44"/>
    <w:rsid w:val="001A4058"/>
    <w:rsid w:val="001A49B2"/>
    <w:rsid w:val="001A57B9"/>
    <w:rsid w:val="001A6F1E"/>
    <w:rsid w:val="001A721C"/>
    <w:rsid w:val="001A7810"/>
    <w:rsid w:val="001B01C4"/>
    <w:rsid w:val="001B04B4"/>
    <w:rsid w:val="001B1067"/>
    <w:rsid w:val="001B1357"/>
    <w:rsid w:val="001B14C3"/>
    <w:rsid w:val="001B15AE"/>
    <w:rsid w:val="001B2506"/>
    <w:rsid w:val="001B4438"/>
    <w:rsid w:val="001B476C"/>
    <w:rsid w:val="001B59AE"/>
    <w:rsid w:val="001B5EF0"/>
    <w:rsid w:val="001B5F25"/>
    <w:rsid w:val="001B6E3E"/>
    <w:rsid w:val="001B723D"/>
    <w:rsid w:val="001B78AC"/>
    <w:rsid w:val="001B79AE"/>
    <w:rsid w:val="001C057C"/>
    <w:rsid w:val="001C08B6"/>
    <w:rsid w:val="001C0B43"/>
    <w:rsid w:val="001C0C44"/>
    <w:rsid w:val="001C0D93"/>
    <w:rsid w:val="001C325D"/>
    <w:rsid w:val="001C3356"/>
    <w:rsid w:val="001C3B58"/>
    <w:rsid w:val="001C43ED"/>
    <w:rsid w:val="001C462C"/>
    <w:rsid w:val="001C514F"/>
    <w:rsid w:val="001C5308"/>
    <w:rsid w:val="001C61B0"/>
    <w:rsid w:val="001C6242"/>
    <w:rsid w:val="001D1D27"/>
    <w:rsid w:val="001D2E24"/>
    <w:rsid w:val="001D3FBD"/>
    <w:rsid w:val="001D5DA6"/>
    <w:rsid w:val="001D66A7"/>
    <w:rsid w:val="001D75DE"/>
    <w:rsid w:val="001D7775"/>
    <w:rsid w:val="001D7B7A"/>
    <w:rsid w:val="001D7F30"/>
    <w:rsid w:val="001E05C5"/>
    <w:rsid w:val="001E0770"/>
    <w:rsid w:val="001E0AC9"/>
    <w:rsid w:val="001E1456"/>
    <w:rsid w:val="001E166E"/>
    <w:rsid w:val="001E1759"/>
    <w:rsid w:val="001E29B2"/>
    <w:rsid w:val="001E3B52"/>
    <w:rsid w:val="001E55D4"/>
    <w:rsid w:val="001E6570"/>
    <w:rsid w:val="001E69BA"/>
    <w:rsid w:val="001E6D55"/>
    <w:rsid w:val="001E763B"/>
    <w:rsid w:val="001F1355"/>
    <w:rsid w:val="001F13EF"/>
    <w:rsid w:val="001F1878"/>
    <w:rsid w:val="001F1A53"/>
    <w:rsid w:val="001F1A5C"/>
    <w:rsid w:val="001F2763"/>
    <w:rsid w:val="001F2791"/>
    <w:rsid w:val="001F3662"/>
    <w:rsid w:val="001F3EA5"/>
    <w:rsid w:val="001F5E12"/>
    <w:rsid w:val="001F6727"/>
    <w:rsid w:val="001F7B58"/>
    <w:rsid w:val="001F7B5A"/>
    <w:rsid w:val="002000C7"/>
    <w:rsid w:val="00200448"/>
    <w:rsid w:val="00200F0D"/>
    <w:rsid w:val="0020161D"/>
    <w:rsid w:val="00201C7F"/>
    <w:rsid w:val="0020202C"/>
    <w:rsid w:val="002033ED"/>
    <w:rsid w:val="0020467D"/>
    <w:rsid w:val="00204AAE"/>
    <w:rsid w:val="00205334"/>
    <w:rsid w:val="00205A36"/>
    <w:rsid w:val="00205F60"/>
    <w:rsid w:val="00206674"/>
    <w:rsid w:val="0020682F"/>
    <w:rsid w:val="00207F8A"/>
    <w:rsid w:val="00210624"/>
    <w:rsid w:val="00210715"/>
    <w:rsid w:val="00211040"/>
    <w:rsid w:val="00211070"/>
    <w:rsid w:val="00211DA6"/>
    <w:rsid w:val="0021212A"/>
    <w:rsid w:val="00212660"/>
    <w:rsid w:val="00212C65"/>
    <w:rsid w:val="0021319B"/>
    <w:rsid w:val="00213D95"/>
    <w:rsid w:val="00214501"/>
    <w:rsid w:val="002145DE"/>
    <w:rsid w:val="00214837"/>
    <w:rsid w:val="00214D2D"/>
    <w:rsid w:val="00215350"/>
    <w:rsid w:val="00215B71"/>
    <w:rsid w:val="00216597"/>
    <w:rsid w:val="00217B22"/>
    <w:rsid w:val="0022197A"/>
    <w:rsid w:val="002227F1"/>
    <w:rsid w:val="002228B0"/>
    <w:rsid w:val="00222937"/>
    <w:rsid w:val="00223043"/>
    <w:rsid w:val="002233D5"/>
    <w:rsid w:val="002234BB"/>
    <w:rsid w:val="002244C2"/>
    <w:rsid w:val="002247B0"/>
    <w:rsid w:val="002249A9"/>
    <w:rsid w:val="00224DF8"/>
    <w:rsid w:val="0022790E"/>
    <w:rsid w:val="00227E2D"/>
    <w:rsid w:val="00230FCA"/>
    <w:rsid w:val="002313C2"/>
    <w:rsid w:val="00232001"/>
    <w:rsid w:val="00232CD0"/>
    <w:rsid w:val="00233096"/>
    <w:rsid w:val="002334B7"/>
    <w:rsid w:val="0023371F"/>
    <w:rsid w:val="00233912"/>
    <w:rsid w:val="00234584"/>
    <w:rsid w:val="00234C3C"/>
    <w:rsid w:val="00235961"/>
    <w:rsid w:val="00235A79"/>
    <w:rsid w:val="00235D25"/>
    <w:rsid w:val="00235EF5"/>
    <w:rsid w:val="00236C30"/>
    <w:rsid w:val="00237872"/>
    <w:rsid w:val="00237FFE"/>
    <w:rsid w:val="00240A84"/>
    <w:rsid w:val="0024157B"/>
    <w:rsid w:val="00241ECF"/>
    <w:rsid w:val="00242B5E"/>
    <w:rsid w:val="002434A2"/>
    <w:rsid w:val="002435F9"/>
    <w:rsid w:val="0024379D"/>
    <w:rsid w:val="00245249"/>
    <w:rsid w:val="002454E7"/>
    <w:rsid w:val="00246B9A"/>
    <w:rsid w:val="00250936"/>
    <w:rsid w:val="002511BF"/>
    <w:rsid w:val="002511EC"/>
    <w:rsid w:val="00251602"/>
    <w:rsid w:val="00251835"/>
    <w:rsid w:val="0025325D"/>
    <w:rsid w:val="00253B39"/>
    <w:rsid w:val="002541ED"/>
    <w:rsid w:val="00254712"/>
    <w:rsid w:val="00254A37"/>
    <w:rsid w:val="00254DFE"/>
    <w:rsid w:val="00254F57"/>
    <w:rsid w:val="0025568D"/>
    <w:rsid w:val="00256C75"/>
    <w:rsid w:val="0025723D"/>
    <w:rsid w:val="00262A0C"/>
    <w:rsid w:val="00263220"/>
    <w:rsid w:val="0026383B"/>
    <w:rsid w:val="002639F9"/>
    <w:rsid w:val="00263AA3"/>
    <w:rsid w:val="00263D7B"/>
    <w:rsid w:val="00264419"/>
    <w:rsid w:val="0026471C"/>
    <w:rsid w:val="0026484A"/>
    <w:rsid w:val="0026523B"/>
    <w:rsid w:val="0026539D"/>
    <w:rsid w:val="0026541C"/>
    <w:rsid w:val="002654C3"/>
    <w:rsid w:val="00265A9B"/>
    <w:rsid w:val="00266412"/>
    <w:rsid w:val="0026689C"/>
    <w:rsid w:val="00266CA2"/>
    <w:rsid w:val="0027087C"/>
    <w:rsid w:val="00270B03"/>
    <w:rsid w:val="00271033"/>
    <w:rsid w:val="002710B6"/>
    <w:rsid w:val="00272EC6"/>
    <w:rsid w:val="0027391E"/>
    <w:rsid w:val="002739BE"/>
    <w:rsid w:val="00274616"/>
    <w:rsid w:val="002749EB"/>
    <w:rsid w:val="00274B71"/>
    <w:rsid w:val="002752A7"/>
    <w:rsid w:val="0027583A"/>
    <w:rsid w:val="00275B7D"/>
    <w:rsid w:val="00275DBA"/>
    <w:rsid w:val="002765DE"/>
    <w:rsid w:val="00276D5C"/>
    <w:rsid w:val="00277300"/>
    <w:rsid w:val="00277B8E"/>
    <w:rsid w:val="002814CB"/>
    <w:rsid w:val="0028213C"/>
    <w:rsid w:val="002822C9"/>
    <w:rsid w:val="00282A80"/>
    <w:rsid w:val="00283202"/>
    <w:rsid w:val="00283269"/>
    <w:rsid w:val="00283550"/>
    <w:rsid w:val="002837E3"/>
    <w:rsid w:val="00283A80"/>
    <w:rsid w:val="0028419B"/>
    <w:rsid w:val="00284539"/>
    <w:rsid w:val="00284AAC"/>
    <w:rsid w:val="00285045"/>
    <w:rsid w:val="00286C38"/>
    <w:rsid w:val="00286CD8"/>
    <w:rsid w:val="002870AE"/>
    <w:rsid w:val="00287E24"/>
    <w:rsid w:val="002900DC"/>
    <w:rsid w:val="00290411"/>
    <w:rsid w:val="0029063A"/>
    <w:rsid w:val="00290B3F"/>
    <w:rsid w:val="00293C75"/>
    <w:rsid w:val="00294AC3"/>
    <w:rsid w:val="00295B50"/>
    <w:rsid w:val="00295C6E"/>
    <w:rsid w:val="00295CE3"/>
    <w:rsid w:val="00296BED"/>
    <w:rsid w:val="002970A0"/>
    <w:rsid w:val="002973B5"/>
    <w:rsid w:val="002A05A6"/>
    <w:rsid w:val="002A0EC4"/>
    <w:rsid w:val="002A1AFE"/>
    <w:rsid w:val="002A1BF2"/>
    <w:rsid w:val="002A3E80"/>
    <w:rsid w:val="002A5D37"/>
    <w:rsid w:val="002A5E47"/>
    <w:rsid w:val="002A5F3A"/>
    <w:rsid w:val="002A6A98"/>
    <w:rsid w:val="002A70F7"/>
    <w:rsid w:val="002A79E1"/>
    <w:rsid w:val="002A7DD1"/>
    <w:rsid w:val="002A7F9C"/>
    <w:rsid w:val="002B0A67"/>
    <w:rsid w:val="002B0B24"/>
    <w:rsid w:val="002B0B9D"/>
    <w:rsid w:val="002B0C3C"/>
    <w:rsid w:val="002B1E39"/>
    <w:rsid w:val="002B3A38"/>
    <w:rsid w:val="002B3A88"/>
    <w:rsid w:val="002B4C4F"/>
    <w:rsid w:val="002B4D81"/>
    <w:rsid w:val="002B548A"/>
    <w:rsid w:val="002B5EAF"/>
    <w:rsid w:val="002B6A3B"/>
    <w:rsid w:val="002B6EE0"/>
    <w:rsid w:val="002B7DC2"/>
    <w:rsid w:val="002C03C5"/>
    <w:rsid w:val="002C1D18"/>
    <w:rsid w:val="002C21F2"/>
    <w:rsid w:val="002C24CA"/>
    <w:rsid w:val="002C293D"/>
    <w:rsid w:val="002C3888"/>
    <w:rsid w:val="002C4CFB"/>
    <w:rsid w:val="002C51A6"/>
    <w:rsid w:val="002C6DB0"/>
    <w:rsid w:val="002C761D"/>
    <w:rsid w:val="002C7B07"/>
    <w:rsid w:val="002D012E"/>
    <w:rsid w:val="002D1793"/>
    <w:rsid w:val="002D1936"/>
    <w:rsid w:val="002D21B4"/>
    <w:rsid w:val="002D25FC"/>
    <w:rsid w:val="002D2A9C"/>
    <w:rsid w:val="002D2D98"/>
    <w:rsid w:val="002D49A3"/>
    <w:rsid w:val="002D51B1"/>
    <w:rsid w:val="002D52B4"/>
    <w:rsid w:val="002D53F6"/>
    <w:rsid w:val="002D5D0C"/>
    <w:rsid w:val="002D66AD"/>
    <w:rsid w:val="002D7060"/>
    <w:rsid w:val="002D70A8"/>
    <w:rsid w:val="002D7C4A"/>
    <w:rsid w:val="002E0077"/>
    <w:rsid w:val="002E0BCA"/>
    <w:rsid w:val="002E0E26"/>
    <w:rsid w:val="002E2007"/>
    <w:rsid w:val="002E3828"/>
    <w:rsid w:val="002E42EA"/>
    <w:rsid w:val="002E477F"/>
    <w:rsid w:val="002E5CCB"/>
    <w:rsid w:val="002E67FB"/>
    <w:rsid w:val="002E6ED6"/>
    <w:rsid w:val="002E716F"/>
    <w:rsid w:val="002E721C"/>
    <w:rsid w:val="002F051B"/>
    <w:rsid w:val="002F0DB8"/>
    <w:rsid w:val="002F22C1"/>
    <w:rsid w:val="002F2362"/>
    <w:rsid w:val="002F40FB"/>
    <w:rsid w:val="002F4D8C"/>
    <w:rsid w:val="002F4E9D"/>
    <w:rsid w:val="002F4FA1"/>
    <w:rsid w:val="002F6202"/>
    <w:rsid w:val="002F69CF"/>
    <w:rsid w:val="0030005B"/>
    <w:rsid w:val="003017A3"/>
    <w:rsid w:val="00301ACA"/>
    <w:rsid w:val="00301DDF"/>
    <w:rsid w:val="00302178"/>
    <w:rsid w:val="003034C0"/>
    <w:rsid w:val="00303B47"/>
    <w:rsid w:val="00304207"/>
    <w:rsid w:val="00304C3E"/>
    <w:rsid w:val="00305425"/>
    <w:rsid w:val="003060EF"/>
    <w:rsid w:val="003064AF"/>
    <w:rsid w:val="00306FBE"/>
    <w:rsid w:val="00311B9D"/>
    <w:rsid w:val="003121E5"/>
    <w:rsid w:val="0031256C"/>
    <w:rsid w:val="00312ECD"/>
    <w:rsid w:val="00313118"/>
    <w:rsid w:val="003131E4"/>
    <w:rsid w:val="00313689"/>
    <w:rsid w:val="00313950"/>
    <w:rsid w:val="00313AA9"/>
    <w:rsid w:val="0031479A"/>
    <w:rsid w:val="003147D9"/>
    <w:rsid w:val="00315818"/>
    <w:rsid w:val="003160EA"/>
    <w:rsid w:val="00316DB3"/>
    <w:rsid w:val="00316E79"/>
    <w:rsid w:val="0031752D"/>
    <w:rsid w:val="00317D68"/>
    <w:rsid w:val="00317F49"/>
    <w:rsid w:val="00320167"/>
    <w:rsid w:val="0032024A"/>
    <w:rsid w:val="00320D7E"/>
    <w:rsid w:val="00321D11"/>
    <w:rsid w:val="003225EE"/>
    <w:rsid w:val="00322930"/>
    <w:rsid w:val="00323CAD"/>
    <w:rsid w:val="0032457E"/>
    <w:rsid w:val="003248F8"/>
    <w:rsid w:val="00324D6C"/>
    <w:rsid w:val="00324E4E"/>
    <w:rsid w:val="00325EA2"/>
    <w:rsid w:val="00326DB9"/>
    <w:rsid w:val="00326F21"/>
    <w:rsid w:val="003279CA"/>
    <w:rsid w:val="00327C0E"/>
    <w:rsid w:val="00327D9B"/>
    <w:rsid w:val="0033196A"/>
    <w:rsid w:val="00331C64"/>
    <w:rsid w:val="00332EFA"/>
    <w:rsid w:val="00333BC8"/>
    <w:rsid w:val="00333C8D"/>
    <w:rsid w:val="00334FB0"/>
    <w:rsid w:val="00337376"/>
    <w:rsid w:val="00341A79"/>
    <w:rsid w:val="00342B0A"/>
    <w:rsid w:val="003434E2"/>
    <w:rsid w:val="0034407B"/>
    <w:rsid w:val="00344542"/>
    <w:rsid w:val="003448D3"/>
    <w:rsid w:val="00344956"/>
    <w:rsid w:val="0034523E"/>
    <w:rsid w:val="0034561C"/>
    <w:rsid w:val="003456C8"/>
    <w:rsid w:val="00345D25"/>
    <w:rsid w:val="0035069A"/>
    <w:rsid w:val="00350799"/>
    <w:rsid w:val="00350849"/>
    <w:rsid w:val="00351665"/>
    <w:rsid w:val="0035179F"/>
    <w:rsid w:val="003518CF"/>
    <w:rsid w:val="0035229B"/>
    <w:rsid w:val="00352851"/>
    <w:rsid w:val="00353943"/>
    <w:rsid w:val="00353F7E"/>
    <w:rsid w:val="0035415C"/>
    <w:rsid w:val="0035430F"/>
    <w:rsid w:val="003554A0"/>
    <w:rsid w:val="003558FF"/>
    <w:rsid w:val="003563BE"/>
    <w:rsid w:val="00356CFB"/>
    <w:rsid w:val="00360080"/>
    <w:rsid w:val="0036025D"/>
    <w:rsid w:val="00361BA2"/>
    <w:rsid w:val="003625A3"/>
    <w:rsid w:val="003631BA"/>
    <w:rsid w:val="0036356C"/>
    <w:rsid w:val="003640F1"/>
    <w:rsid w:val="003642FE"/>
    <w:rsid w:val="003646D4"/>
    <w:rsid w:val="0036514D"/>
    <w:rsid w:val="00365B6C"/>
    <w:rsid w:val="003679A0"/>
    <w:rsid w:val="0037026F"/>
    <w:rsid w:val="003712BB"/>
    <w:rsid w:val="00371838"/>
    <w:rsid w:val="003718F7"/>
    <w:rsid w:val="0037245D"/>
    <w:rsid w:val="0037282C"/>
    <w:rsid w:val="0037293D"/>
    <w:rsid w:val="0037349F"/>
    <w:rsid w:val="0037389C"/>
    <w:rsid w:val="003745AA"/>
    <w:rsid w:val="00374ABC"/>
    <w:rsid w:val="00374CDA"/>
    <w:rsid w:val="003764D9"/>
    <w:rsid w:val="003767A4"/>
    <w:rsid w:val="00377271"/>
    <w:rsid w:val="003779B6"/>
    <w:rsid w:val="00377CA6"/>
    <w:rsid w:val="00380226"/>
    <w:rsid w:val="003803CF"/>
    <w:rsid w:val="00380E57"/>
    <w:rsid w:val="003816C9"/>
    <w:rsid w:val="0038204D"/>
    <w:rsid w:val="0038442C"/>
    <w:rsid w:val="0038456C"/>
    <w:rsid w:val="003846E9"/>
    <w:rsid w:val="00384859"/>
    <w:rsid w:val="00384B27"/>
    <w:rsid w:val="00385B2C"/>
    <w:rsid w:val="00385BA4"/>
    <w:rsid w:val="00385BAA"/>
    <w:rsid w:val="00385FA4"/>
    <w:rsid w:val="00386623"/>
    <w:rsid w:val="0038722D"/>
    <w:rsid w:val="00387448"/>
    <w:rsid w:val="00387A04"/>
    <w:rsid w:val="00387E47"/>
    <w:rsid w:val="00390337"/>
    <w:rsid w:val="00391085"/>
    <w:rsid w:val="00391515"/>
    <w:rsid w:val="0039182B"/>
    <w:rsid w:val="00391F35"/>
    <w:rsid w:val="00393088"/>
    <w:rsid w:val="003966D0"/>
    <w:rsid w:val="00396B30"/>
    <w:rsid w:val="00397E50"/>
    <w:rsid w:val="003A15C5"/>
    <w:rsid w:val="003A173E"/>
    <w:rsid w:val="003A1EB3"/>
    <w:rsid w:val="003A25A7"/>
    <w:rsid w:val="003A267B"/>
    <w:rsid w:val="003A2A27"/>
    <w:rsid w:val="003A39DC"/>
    <w:rsid w:val="003A4617"/>
    <w:rsid w:val="003A4C4D"/>
    <w:rsid w:val="003A67BF"/>
    <w:rsid w:val="003A6AC9"/>
    <w:rsid w:val="003A6B87"/>
    <w:rsid w:val="003A745D"/>
    <w:rsid w:val="003A77F7"/>
    <w:rsid w:val="003B033A"/>
    <w:rsid w:val="003B1B16"/>
    <w:rsid w:val="003B1EA1"/>
    <w:rsid w:val="003B23AC"/>
    <w:rsid w:val="003B247B"/>
    <w:rsid w:val="003B37DD"/>
    <w:rsid w:val="003B39E2"/>
    <w:rsid w:val="003B4BD3"/>
    <w:rsid w:val="003B647A"/>
    <w:rsid w:val="003B6672"/>
    <w:rsid w:val="003B6DF6"/>
    <w:rsid w:val="003B7A27"/>
    <w:rsid w:val="003C0178"/>
    <w:rsid w:val="003C0699"/>
    <w:rsid w:val="003C0F09"/>
    <w:rsid w:val="003C1D3E"/>
    <w:rsid w:val="003C29C9"/>
    <w:rsid w:val="003C31E2"/>
    <w:rsid w:val="003C34D5"/>
    <w:rsid w:val="003C3917"/>
    <w:rsid w:val="003C3E14"/>
    <w:rsid w:val="003C71E3"/>
    <w:rsid w:val="003C7AD5"/>
    <w:rsid w:val="003C7EF2"/>
    <w:rsid w:val="003D0720"/>
    <w:rsid w:val="003D0AE0"/>
    <w:rsid w:val="003D19F1"/>
    <w:rsid w:val="003D29C7"/>
    <w:rsid w:val="003D2C46"/>
    <w:rsid w:val="003D395A"/>
    <w:rsid w:val="003D44A3"/>
    <w:rsid w:val="003D4539"/>
    <w:rsid w:val="003D553C"/>
    <w:rsid w:val="003E0366"/>
    <w:rsid w:val="003E0C41"/>
    <w:rsid w:val="003E0DF3"/>
    <w:rsid w:val="003E0EA3"/>
    <w:rsid w:val="003E1FCB"/>
    <w:rsid w:val="003E20A8"/>
    <w:rsid w:val="003E3951"/>
    <w:rsid w:val="003E5824"/>
    <w:rsid w:val="003E5BC5"/>
    <w:rsid w:val="003E6467"/>
    <w:rsid w:val="003E7C8B"/>
    <w:rsid w:val="003F0296"/>
    <w:rsid w:val="003F03C5"/>
    <w:rsid w:val="003F0D61"/>
    <w:rsid w:val="003F1827"/>
    <w:rsid w:val="003F27A2"/>
    <w:rsid w:val="003F3288"/>
    <w:rsid w:val="003F40FB"/>
    <w:rsid w:val="003F46D7"/>
    <w:rsid w:val="003F4FAC"/>
    <w:rsid w:val="003F502B"/>
    <w:rsid w:val="003F5E76"/>
    <w:rsid w:val="003F6754"/>
    <w:rsid w:val="003F68EF"/>
    <w:rsid w:val="003F6AF0"/>
    <w:rsid w:val="003F6B99"/>
    <w:rsid w:val="003F73B9"/>
    <w:rsid w:val="003F7906"/>
    <w:rsid w:val="003F7C5B"/>
    <w:rsid w:val="00400081"/>
    <w:rsid w:val="00400233"/>
    <w:rsid w:val="0040070D"/>
    <w:rsid w:val="00400D72"/>
    <w:rsid w:val="004010DB"/>
    <w:rsid w:val="004011FA"/>
    <w:rsid w:val="00401B7F"/>
    <w:rsid w:val="0040257A"/>
    <w:rsid w:val="00402DCE"/>
    <w:rsid w:val="00403BAC"/>
    <w:rsid w:val="00403D94"/>
    <w:rsid w:val="00404149"/>
    <w:rsid w:val="00404AF1"/>
    <w:rsid w:val="00405814"/>
    <w:rsid w:val="00405C02"/>
    <w:rsid w:val="00405F10"/>
    <w:rsid w:val="00406E97"/>
    <w:rsid w:val="00407E33"/>
    <w:rsid w:val="0041003C"/>
    <w:rsid w:val="004100BB"/>
    <w:rsid w:val="0041069F"/>
    <w:rsid w:val="00411629"/>
    <w:rsid w:val="004119F0"/>
    <w:rsid w:val="00411C31"/>
    <w:rsid w:val="00411C50"/>
    <w:rsid w:val="00411EE9"/>
    <w:rsid w:val="0041222A"/>
    <w:rsid w:val="004125E3"/>
    <w:rsid w:val="00413003"/>
    <w:rsid w:val="004133B7"/>
    <w:rsid w:val="004138A3"/>
    <w:rsid w:val="00414E49"/>
    <w:rsid w:val="00415D44"/>
    <w:rsid w:val="00416A41"/>
    <w:rsid w:val="00417318"/>
    <w:rsid w:val="00417625"/>
    <w:rsid w:val="00420420"/>
    <w:rsid w:val="00420577"/>
    <w:rsid w:val="00420716"/>
    <w:rsid w:val="0042168D"/>
    <w:rsid w:val="00421B4A"/>
    <w:rsid w:val="00421CBF"/>
    <w:rsid w:val="00421CC7"/>
    <w:rsid w:val="004221F2"/>
    <w:rsid w:val="004225AB"/>
    <w:rsid w:val="0042320F"/>
    <w:rsid w:val="0042365A"/>
    <w:rsid w:val="00425060"/>
    <w:rsid w:val="004260EB"/>
    <w:rsid w:val="0042628F"/>
    <w:rsid w:val="004277CB"/>
    <w:rsid w:val="00430421"/>
    <w:rsid w:val="00430622"/>
    <w:rsid w:val="00431331"/>
    <w:rsid w:val="004324EC"/>
    <w:rsid w:val="00432A1E"/>
    <w:rsid w:val="004332EE"/>
    <w:rsid w:val="004333F1"/>
    <w:rsid w:val="00433BCF"/>
    <w:rsid w:val="00435D2F"/>
    <w:rsid w:val="00436B8B"/>
    <w:rsid w:val="00436E27"/>
    <w:rsid w:val="004378F1"/>
    <w:rsid w:val="00437AD0"/>
    <w:rsid w:val="00440480"/>
    <w:rsid w:val="004408AE"/>
    <w:rsid w:val="00442084"/>
    <w:rsid w:val="00442891"/>
    <w:rsid w:val="00442F2C"/>
    <w:rsid w:val="00442FC5"/>
    <w:rsid w:val="004430F6"/>
    <w:rsid w:val="00444E5E"/>
    <w:rsid w:val="00444F45"/>
    <w:rsid w:val="00445721"/>
    <w:rsid w:val="00445E15"/>
    <w:rsid w:val="00445FB1"/>
    <w:rsid w:val="004465D7"/>
    <w:rsid w:val="0044675D"/>
    <w:rsid w:val="00446B56"/>
    <w:rsid w:val="00450664"/>
    <w:rsid w:val="004508B8"/>
    <w:rsid w:val="00450C37"/>
    <w:rsid w:val="00451E9F"/>
    <w:rsid w:val="0045202C"/>
    <w:rsid w:val="00452D03"/>
    <w:rsid w:val="00453A32"/>
    <w:rsid w:val="004544B1"/>
    <w:rsid w:val="00454A08"/>
    <w:rsid w:val="00454CA3"/>
    <w:rsid w:val="00455A4E"/>
    <w:rsid w:val="00456E11"/>
    <w:rsid w:val="004575B8"/>
    <w:rsid w:val="00457A8C"/>
    <w:rsid w:val="00457E9D"/>
    <w:rsid w:val="00460269"/>
    <w:rsid w:val="004602A3"/>
    <w:rsid w:val="00463303"/>
    <w:rsid w:val="00463B64"/>
    <w:rsid w:val="004646D9"/>
    <w:rsid w:val="0046519E"/>
    <w:rsid w:val="00465BEA"/>
    <w:rsid w:val="00465D67"/>
    <w:rsid w:val="00465FD1"/>
    <w:rsid w:val="00466D3F"/>
    <w:rsid w:val="004670AE"/>
    <w:rsid w:val="00467F70"/>
    <w:rsid w:val="00470219"/>
    <w:rsid w:val="0047302E"/>
    <w:rsid w:val="0047457B"/>
    <w:rsid w:val="00474A76"/>
    <w:rsid w:val="00475CF6"/>
    <w:rsid w:val="00475F84"/>
    <w:rsid w:val="00476C98"/>
    <w:rsid w:val="00477578"/>
    <w:rsid w:val="00480388"/>
    <w:rsid w:val="0048099D"/>
    <w:rsid w:val="00480B63"/>
    <w:rsid w:val="0048183C"/>
    <w:rsid w:val="00481E69"/>
    <w:rsid w:val="0048392D"/>
    <w:rsid w:val="00484009"/>
    <w:rsid w:val="00484738"/>
    <w:rsid w:val="004848AE"/>
    <w:rsid w:val="00484A05"/>
    <w:rsid w:val="004856FF"/>
    <w:rsid w:val="00486C88"/>
    <w:rsid w:val="00487B26"/>
    <w:rsid w:val="004902A1"/>
    <w:rsid w:val="0049041E"/>
    <w:rsid w:val="0049045A"/>
    <w:rsid w:val="00490FB7"/>
    <w:rsid w:val="0049100C"/>
    <w:rsid w:val="004915C3"/>
    <w:rsid w:val="00491A1B"/>
    <w:rsid w:val="0049270D"/>
    <w:rsid w:val="0049360C"/>
    <w:rsid w:val="00493D72"/>
    <w:rsid w:val="004940B5"/>
    <w:rsid w:val="00494102"/>
    <w:rsid w:val="0049472F"/>
    <w:rsid w:val="00494C0B"/>
    <w:rsid w:val="00494CB2"/>
    <w:rsid w:val="00494E57"/>
    <w:rsid w:val="00495008"/>
    <w:rsid w:val="004954E0"/>
    <w:rsid w:val="00495D81"/>
    <w:rsid w:val="00495E2F"/>
    <w:rsid w:val="00496096"/>
    <w:rsid w:val="00496177"/>
    <w:rsid w:val="004970CE"/>
    <w:rsid w:val="0049719A"/>
    <w:rsid w:val="00497EC9"/>
    <w:rsid w:val="004A2F8D"/>
    <w:rsid w:val="004A3163"/>
    <w:rsid w:val="004A31DB"/>
    <w:rsid w:val="004A3BCB"/>
    <w:rsid w:val="004A41CD"/>
    <w:rsid w:val="004A4A38"/>
    <w:rsid w:val="004A4AEB"/>
    <w:rsid w:val="004A50B5"/>
    <w:rsid w:val="004A52F6"/>
    <w:rsid w:val="004A5352"/>
    <w:rsid w:val="004A56F5"/>
    <w:rsid w:val="004A6741"/>
    <w:rsid w:val="004A67A0"/>
    <w:rsid w:val="004B0776"/>
    <w:rsid w:val="004B09F0"/>
    <w:rsid w:val="004B0CD0"/>
    <w:rsid w:val="004B22B7"/>
    <w:rsid w:val="004B288D"/>
    <w:rsid w:val="004B3781"/>
    <w:rsid w:val="004B4E28"/>
    <w:rsid w:val="004B5FA8"/>
    <w:rsid w:val="004B6343"/>
    <w:rsid w:val="004B653A"/>
    <w:rsid w:val="004B6B96"/>
    <w:rsid w:val="004B749B"/>
    <w:rsid w:val="004B76E0"/>
    <w:rsid w:val="004B7AD0"/>
    <w:rsid w:val="004C094B"/>
    <w:rsid w:val="004C09BB"/>
    <w:rsid w:val="004C0A4C"/>
    <w:rsid w:val="004C0B6A"/>
    <w:rsid w:val="004C0C85"/>
    <w:rsid w:val="004C0DD5"/>
    <w:rsid w:val="004C1987"/>
    <w:rsid w:val="004C3FCB"/>
    <w:rsid w:val="004C4082"/>
    <w:rsid w:val="004C519A"/>
    <w:rsid w:val="004C54D0"/>
    <w:rsid w:val="004C68FF"/>
    <w:rsid w:val="004C7B7D"/>
    <w:rsid w:val="004D0C07"/>
    <w:rsid w:val="004D1738"/>
    <w:rsid w:val="004D1766"/>
    <w:rsid w:val="004D2844"/>
    <w:rsid w:val="004D2A11"/>
    <w:rsid w:val="004D2C21"/>
    <w:rsid w:val="004D2F1B"/>
    <w:rsid w:val="004D3B2D"/>
    <w:rsid w:val="004D49FA"/>
    <w:rsid w:val="004D51B6"/>
    <w:rsid w:val="004D5BD7"/>
    <w:rsid w:val="004D5CAA"/>
    <w:rsid w:val="004D6BEF"/>
    <w:rsid w:val="004D73C4"/>
    <w:rsid w:val="004D7EAA"/>
    <w:rsid w:val="004E088B"/>
    <w:rsid w:val="004E266E"/>
    <w:rsid w:val="004E2F4F"/>
    <w:rsid w:val="004E30D0"/>
    <w:rsid w:val="004E39BC"/>
    <w:rsid w:val="004E45A1"/>
    <w:rsid w:val="004E4F24"/>
    <w:rsid w:val="004E51DF"/>
    <w:rsid w:val="004E6D6D"/>
    <w:rsid w:val="004F087F"/>
    <w:rsid w:val="004F144B"/>
    <w:rsid w:val="004F15CB"/>
    <w:rsid w:val="004F329C"/>
    <w:rsid w:val="004F367B"/>
    <w:rsid w:val="004F3CA2"/>
    <w:rsid w:val="004F3D12"/>
    <w:rsid w:val="004F3D7B"/>
    <w:rsid w:val="004F52E7"/>
    <w:rsid w:val="004F567D"/>
    <w:rsid w:val="004F572A"/>
    <w:rsid w:val="004F5C8E"/>
    <w:rsid w:val="004F7805"/>
    <w:rsid w:val="004F78B2"/>
    <w:rsid w:val="00500221"/>
    <w:rsid w:val="00500963"/>
    <w:rsid w:val="00502376"/>
    <w:rsid w:val="00502B8F"/>
    <w:rsid w:val="00502B90"/>
    <w:rsid w:val="00502D4A"/>
    <w:rsid w:val="00503FAE"/>
    <w:rsid w:val="00504613"/>
    <w:rsid w:val="00504757"/>
    <w:rsid w:val="00504CE7"/>
    <w:rsid w:val="00504FD3"/>
    <w:rsid w:val="00505703"/>
    <w:rsid w:val="005059A2"/>
    <w:rsid w:val="00506927"/>
    <w:rsid w:val="00507096"/>
    <w:rsid w:val="00507236"/>
    <w:rsid w:val="00507B40"/>
    <w:rsid w:val="00510E6A"/>
    <w:rsid w:val="00511345"/>
    <w:rsid w:val="005113BB"/>
    <w:rsid w:val="00512551"/>
    <w:rsid w:val="00513E12"/>
    <w:rsid w:val="005144F9"/>
    <w:rsid w:val="00514807"/>
    <w:rsid w:val="005149F6"/>
    <w:rsid w:val="0051500F"/>
    <w:rsid w:val="00515467"/>
    <w:rsid w:val="0051573B"/>
    <w:rsid w:val="00517288"/>
    <w:rsid w:val="005178DE"/>
    <w:rsid w:val="0052043A"/>
    <w:rsid w:val="00520F83"/>
    <w:rsid w:val="005213FA"/>
    <w:rsid w:val="005225FB"/>
    <w:rsid w:val="00522905"/>
    <w:rsid w:val="00523447"/>
    <w:rsid w:val="005247C2"/>
    <w:rsid w:val="00524C6C"/>
    <w:rsid w:val="00524E71"/>
    <w:rsid w:val="00525597"/>
    <w:rsid w:val="005262DA"/>
    <w:rsid w:val="0052714F"/>
    <w:rsid w:val="00527A59"/>
    <w:rsid w:val="00527B0B"/>
    <w:rsid w:val="00530852"/>
    <w:rsid w:val="005311E9"/>
    <w:rsid w:val="00531E08"/>
    <w:rsid w:val="0053239E"/>
    <w:rsid w:val="00532DB6"/>
    <w:rsid w:val="00533086"/>
    <w:rsid w:val="0053335C"/>
    <w:rsid w:val="00533CE7"/>
    <w:rsid w:val="005342F4"/>
    <w:rsid w:val="00534366"/>
    <w:rsid w:val="0053595C"/>
    <w:rsid w:val="005365D2"/>
    <w:rsid w:val="00536A7C"/>
    <w:rsid w:val="00536F3A"/>
    <w:rsid w:val="00537455"/>
    <w:rsid w:val="00540A37"/>
    <w:rsid w:val="00540A60"/>
    <w:rsid w:val="00541D78"/>
    <w:rsid w:val="00542539"/>
    <w:rsid w:val="005437DF"/>
    <w:rsid w:val="005444A8"/>
    <w:rsid w:val="00544D25"/>
    <w:rsid w:val="00544F25"/>
    <w:rsid w:val="00545323"/>
    <w:rsid w:val="005457C9"/>
    <w:rsid w:val="00545D6D"/>
    <w:rsid w:val="00551869"/>
    <w:rsid w:val="00551939"/>
    <w:rsid w:val="00552219"/>
    <w:rsid w:val="00552296"/>
    <w:rsid w:val="00553306"/>
    <w:rsid w:val="00553DD2"/>
    <w:rsid w:val="0055469C"/>
    <w:rsid w:val="00554DD4"/>
    <w:rsid w:val="005558FC"/>
    <w:rsid w:val="00555C8D"/>
    <w:rsid w:val="00555FA0"/>
    <w:rsid w:val="00557300"/>
    <w:rsid w:val="0056009B"/>
    <w:rsid w:val="005610D0"/>
    <w:rsid w:val="00562A86"/>
    <w:rsid w:val="0056392C"/>
    <w:rsid w:val="00563A56"/>
    <w:rsid w:val="00564879"/>
    <w:rsid w:val="00564C37"/>
    <w:rsid w:val="005651C9"/>
    <w:rsid w:val="00565829"/>
    <w:rsid w:val="00565CC3"/>
    <w:rsid w:val="00566C8A"/>
    <w:rsid w:val="00567585"/>
    <w:rsid w:val="005755DB"/>
    <w:rsid w:val="005755E5"/>
    <w:rsid w:val="00576E75"/>
    <w:rsid w:val="0057756B"/>
    <w:rsid w:val="00580BE9"/>
    <w:rsid w:val="0058127A"/>
    <w:rsid w:val="00583071"/>
    <w:rsid w:val="0058549E"/>
    <w:rsid w:val="00585558"/>
    <w:rsid w:val="005874E8"/>
    <w:rsid w:val="00587FAF"/>
    <w:rsid w:val="00591076"/>
    <w:rsid w:val="00591BE3"/>
    <w:rsid w:val="0059482E"/>
    <w:rsid w:val="00594FF2"/>
    <w:rsid w:val="0059504C"/>
    <w:rsid w:val="00595325"/>
    <w:rsid w:val="00595570"/>
    <w:rsid w:val="005955A8"/>
    <w:rsid w:val="0059630F"/>
    <w:rsid w:val="00596C31"/>
    <w:rsid w:val="00596F43"/>
    <w:rsid w:val="005A1F5D"/>
    <w:rsid w:val="005A1F9D"/>
    <w:rsid w:val="005A24CB"/>
    <w:rsid w:val="005A5113"/>
    <w:rsid w:val="005A5453"/>
    <w:rsid w:val="005A5757"/>
    <w:rsid w:val="005A645E"/>
    <w:rsid w:val="005A6618"/>
    <w:rsid w:val="005A6686"/>
    <w:rsid w:val="005A79F0"/>
    <w:rsid w:val="005A7CD5"/>
    <w:rsid w:val="005A7E05"/>
    <w:rsid w:val="005A7EA9"/>
    <w:rsid w:val="005B1B7D"/>
    <w:rsid w:val="005B21B1"/>
    <w:rsid w:val="005B254B"/>
    <w:rsid w:val="005B31A9"/>
    <w:rsid w:val="005B3226"/>
    <w:rsid w:val="005B347F"/>
    <w:rsid w:val="005B4F01"/>
    <w:rsid w:val="005B503C"/>
    <w:rsid w:val="005B775A"/>
    <w:rsid w:val="005C0374"/>
    <w:rsid w:val="005C0563"/>
    <w:rsid w:val="005C0EED"/>
    <w:rsid w:val="005C12FE"/>
    <w:rsid w:val="005C1309"/>
    <w:rsid w:val="005C24BE"/>
    <w:rsid w:val="005C2C98"/>
    <w:rsid w:val="005C2C9F"/>
    <w:rsid w:val="005C36DD"/>
    <w:rsid w:val="005C3F7F"/>
    <w:rsid w:val="005C4473"/>
    <w:rsid w:val="005C4827"/>
    <w:rsid w:val="005C6981"/>
    <w:rsid w:val="005C6DE9"/>
    <w:rsid w:val="005C6F07"/>
    <w:rsid w:val="005D06B3"/>
    <w:rsid w:val="005D0A10"/>
    <w:rsid w:val="005D1E66"/>
    <w:rsid w:val="005D1EFF"/>
    <w:rsid w:val="005D2369"/>
    <w:rsid w:val="005D239E"/>
    <w:rsid w:val="005D2EA6"/>
    <w:rsid w:val="005D2F09"/>
    <w:rsid w:val="005D3C42"/>
    <w:rsid w:val="005D3C69"/>
    <w:rsid w:val="005D430D"/>
    <w:rsid w:val="005D46B9"/>
    <w:rsid w:val="005D5321"/>
    <w:rsid w:val="005D6C27"/>
    <w:rsid w:val="005D7C09"/>
    <w:rsid w:val="005E01F7"/>
    <w:rsid w:val="005E042D"/>
    <w:rsid w:val="005E0BA8"/>
    <w:rsid w:val="005E1202"/>
    <w:rsid w:val="005E146C"/>
    <w:rsid w:val="005E24F3"/>
    <w:rsid w:val="005E2770"/>
    <w:rsid w:val="005E2986"/>
    <w:rsid w:val="005E38F9"/>
    <w:rsid w:val="005E415D"/>
    <w:rsid w:val="005E556F"/>
    <w:rsid w:val="005E5A40"/>
    <w:rsid w:val="005E5C74"/>
    <w:rsid w:val="005E660E"/>
    <w:rsid w:val="005E6D39"/>
    <w:rsid w:val="005E7202"/>
    <w:rsid w:val="005E7718"/>
    <w:rsid w:val="005F05A6"/>
    <w:rsid w:val="005F0F9C"/>
    <w:rsid w:val="005F22DB"/>
    <w:rsid w:val="005F2962"/>
    <w:rsid w:val="005F41FC"/>
    <w:rsid w:val="005F4258"/>
    <w:rsid w:val="005F4309"/>
    <w:rsid w:val="005F4FBA"/>
    <w:rsid w:val="005F51AE"/>
    <w:rsid w:val="005F53AA"/>
    <w:rsid w:val="005F54AC"/>
    <w:rsid w:val="005F58B9"/>
    <w:rsid w:val="005F599A"/>
    <w:rsid w:val="005F60A3"/>
    <w:rsid w:val="005F6A4A"/>
    <w:rsid w:val="005F6B23"/>
    <w:rsid w:val="005F6DA0"/>
    <w:rsid w:val="005F72A7"/>
    <w:rsid w:val="005F73FB"/>
    <w:rsid w:val="006007A5"/>
    <w:rsid w:val="00601FF0"/>
    <w:rsid w:val="00602836"/>
    <w:rsid w:val="00602FF8"/>
    <w:rsid w:val="00604533"/>
    <w:rsid w:val="0060455B"/>
    <w:rsid w:val="0060525E"/>
    <w:rsid w:val="00606FB2"/>
    <w:rsid w:val="00607A05"/>
    <w:rsid w:val="00607CBE"/>
    <w:rsid w:val="00610271"/>
    <w:rsid w:val="006106CE"/>
    <w:rsid w:val="00611895"/>
    <w:rsid w:val="00611FA5"/>
    <w:rsid w:val="006131E8"/>
    <w:rsid w:val="00613C59"/>
    <w:rsid w:val="00614326"/>
    <w:rsid w:val="0061472E"/>
    <w:rsid w:val="00614927"/>
    <w:rsid w:val="00614B1C"/>
    <w:rsid w:val="0061517F"/>
    <w:rsid w:val="00615921"/>
    <w:rsid w:val="006163D1"/>
    <w:rsid w:val="00616FC5"/>
    <w:rsid w:val="00617EC9"/>
    <w:rsid w:val="00620115"/>
    <w:rsid w:val="00620774"/>
    <w:rsid w:val="00620E18"/>
    <w:rsid w:val="00622160"/>
    <w:rsid w:val="00622B2E"/>
    <w:rsid w:val="00622D02"/>
    <w:rsid w:val="00623362"/>
    <w:rsid w:val="0062349D"/>
    <w:rsid w:val="006242E6"/>
    <w:rsid w:val="00625B2F"/>
    <w:rsid w:val="0062650C"/>
    <w:rsid w:val="006268BC"/>
    <w:rsid w:val="00626DB6"/>
    <w:rsid w:val="006300A4"/>
    <w:rsid w:val="006302B4"/>
    <w:rsid w:val="006306A1"/>
    <w:rsid w:val="00630AE8"/>
    <w:rsid w:val="00631970"/>
    <w:rsid w:val="00631DD9"/>
    <w:rsid w:val="00631F77"/>
    <w:rsid w:val="0063207B"/>
    <w:rsid w:val="0063212B"/>
    <w:rsid w:val="00632AEC"/>
    <w:rsid w:val="006332EE"/>
    <w:rsid w:val="00633907"/>
    <w:rsid w:val="006340B2"/>
    <w:rsid w:val="006343FC"/>
    <w:rsid w:val="0063460E"/>
    <w:rsid w:val="00634D50"/>
    <w:rsid w:val="0063522F"/>
    <w:rsid w:val="0063614D"/>
    <w:rsid w:val="006368CB"/>
    <w:rsid w:val="00636918"/>
    <w:rsid w:val="0063735F"/>
    <w:rsid w:val="00637553"/>
    <w:rsid w:val="00640446"/>
    <w:rsid w:val="00640CC3"/>
    <w:rsid w:val="00642861"/>
    <w:rsid w:val="00642AFD"/>
    <w:rsid w:val="0064354D"/>
    <w:rsid w:val="006449B5"/>
    <w:rsid w:val="00645B4C"/>
    <w:rsid w:val="00647CB0"/>
    <w:rsid w:val="00651014"/>
    <w:rsid w:val="006518DD"/>
    <w:rsid w:val="00652974"/>
    <w:rsid w:val="00652A4D"/>
    <w:rsid w:val="006539BB"/>
    <w:rsid w:val="00654531"/>
    <w:rsid w:val="00654866"/>
    <w:rsid w:val="006555DC"/>
    <w:rsid w:val="00660325"/>
    <w:rsid w:val="006606A0"/>
    <w:rsid w:val="0066080C"/>
    <w:rsid w:val="00660A3D"/>
    <w:rsid w:val="0066121D"/>
    <w:rsid w:val="00661669"/>
    <w:rsid w:val="00661A52"/>
    <w:rsid w:val="00662A5C"/>
    <w:rsid w:val="00662C05"/>
    <w:rsid w:val="00662DC5"/>
    <w:rsid w:val="00662ED2"/>
    <w:rsid w:val="006631E7"/>
    <w:rsid w:val="00663697"/>
    <w:rsid w:val="00663E5C"/>
    <w:rsid w:val="0066468A"/>
    <w:rsid w:val="00664E30"/>
    <w:rsid w:val="00664F1C"/>
    <w:rsid w:val="006677F7"/>
    <w:rsid w:val="006700AE"/>
    <w:rsid w:val="0067082D"/>
    <w:rsid w:val="006711FE"/>
    <w:rsid w:val="00671543"/>
    <w:rsid w:val="00672A00"/>
    <w:rsid w:val="006736E4"/>
    <w:rsid w:val="00674173"/>
    <w:rsid w:val="006743EC"/>
    <w:rsid w:val="00674A92"/>
    <w:rsid w:val="006751ED"/>
    <w:rsid w:val="0067580F"/>
    <w:rsid w:val="00675A24"/>
    <w:rsid w:val="00676938"/>
    <w:rsid w:val="00677B21"/>
    <w:rsid w:val="00677B91"/>
    <w:rsid w:val="0068069B"/>
    <w:rsid w:val="006810F5"/>
    <w:rsid w:val="0068160D"/>
    <w:rsid w:val="00681CBB"/>
    <w:rsid w:val="00682778"/>
    <w:rsid w:val="006836BE"/>
    <w:rsid w:val="00683C8B"/>
    <w:rsid w:val="00683EF8"/>
    <w:rsid w:val="0068478C"/>
    <w:rsid w:val="00685AA2"/>
    <w:rsid w:val="0068604A"/>
    <w:rsid w:val="00686140"/>
    <w:rsid w:val="006861FF"/>
    <w:rsid w:val="00686C43"/>
    <w:rsid w:val="00690674"/>
    <w:rsid w:val="006908E6"/>
    <w:rsid w:val="00690D0D"/>
    <w:rsid w:val="00691C5B"/>
    <w:rsid w:val="006925CA"/>
    <w:rsid w:val="00692867"/>
    <w:rsid w:val="00692A11"/>
    <w:rsid w:val="006941B0"/>
    <w:rsid w:val="006941DE"/>
    <w:rsid w:val="00694253"/>
    <w:rsid w:val="00695D69"/>
    <w:rsid w:val="006A27DE"/>
    <w:rsid w:val="006A36FB"/>
    <w:rsid w:val="006A39D6"/>
    <w:rsid w:val="006A3CF9"/>
    <w:rsid w:val="006A4049"/>
    <w:rsid w:val="006A4E51"/>
    <w:rsid w:val="006A531A"/>
    <w:rsid w:val="006A5730"/>
    <w:rsid w:val="006A5D6E"/>
    <w:rsid w:val="006A5D91"/>
    <w:rsid w:val="006A6796"/>
    <w:rsid w:val="006A691F"/>
    <w:rsid w:val="006A69D2"/>
    <w:rsid w:val="006A7041"/>
    <w:rsid w:val="006A7921"/>
    <w:rsid w:val="006B1256"/>
    <w:rsid w:val="006B1561"/>
    <w:rsid w:val="006B169C"/>
    <w:rsid w:val="006B1D24"/>
    <w:rsid w:val="006B1F41"/>
    <w:rsid w:val="006B20DF"/>
    <w:rsid w:val="006B219C"/>
    <w:rsid w:val="006B2649"/>
    <w:rsid w:val="006B287B"/>
    <w:rsid w:val="006B2E7F"/>
    <w:rsid w:val="006B3157"/>
    <w:rsid w:val="006B32B5"/>
    <w:rsid w:val="006B4B60"/>
    <w:rsid w:val="006B7F8F"/>
    <w:rsid w:val="006C00BF"/>
    <w:rsid w:val="006C0317"/>
    <w:rsid w:val="006C1208"/>
    <w:rsid w:val="006C125A"/>
    <w:rsid w:val="006C1F4B"/>
    <w:rsid w:val="006C3CEE"/>
    <w:rsid w:val="006C480E"/>
    <w:rsid w:val="006C495F"/>
    <w:rsid w:val="006C5546"/>
    <w:rsid w:val="006C619C"/>
    <w:rsid w:val="006C6391"/>
    <w:rsid w:val="006C66B2"/>
    <w:rsid w:val="006D0948"/>
    <w:rsid w:val="006D16DD"/>
    <w:rsid w:val="006D1D4B"/>
    <w:rsid w:val="006D1E96"/>
    <w:rsid w:val="006D1EE1"/>
    <w:rsid w:val="006D3067"/>
    <w:rsid w:val="006D39F3"/>
    <w:rsid w:val="006D3B62"/>
    <w:rsid w:val="006D3DF0"/>
    <w:rsid w:val="006D4A46"/>
    <w:rsid w:val="006D59DC"/>
    <w:rsid w:val="006D5E85"/>
    <w:rsid w:val="006D5EDD"/>
    <w:rsid w:val="006D6047"/>
    <w:rsid w:val="006D61A6"/>
    <w:rsid w:val="006D6468"/>
    <w:rsid w:val="006D6EDA"/>
    <w:rsid w:val="006E15A0"/>
    <w:rsid w:val="006E43EE"/>
    <w:rsid w:val="006E4A0E"/>
    <w:rsid w:val="006E56E6"/>
    <w:rsid w:val="006E5B0D"/>
    <w:rsid w:val="006E5BC3"/>
    <w:rsid w:val="006E6301"/>
    <w:rsid w:val="006E684A"/>
    <w:rsid w:val="006E68AE"/>
    <w:rsid w:val="006E72B6"/>
    <w:rsid w:val="006E7B96"/>
    <w:rsid w:val="006F1124"/>
    <w:rsid w:val="006F12E8"/>
    <w:rsid w:val="006F2412"/>
    <w:rsid w:val="006F30EE"/>
    <w:rsid w:val="006F3191"/>
    <w:rsid w:val="006F342C"/>
    <w:rsid w:val="006F3E5E"/>
    <w:rsid w:val="006F43EA"/>
    <w:rsid w:val="006F4D97"/>
    <w:rsid w:val="006F600F"/>
    <w:rsid w:val="006F6984"/>
    <w:rsid w:val="007000CF"/>
    <w:rsid w:val="007003D0"/>
    <w:rsid w:val="00701475"/>
    <w:rsid w:val="00701653"/>
    <w:rsid w:val="00701C96"/>
    <w:rsid w:val="00702313"/>
    <w:rsid w:val="00703314"/>
    <w:rsid w:val="00703DF9"/>
    <w:rsid w:val="007043D8"/>
    <w:rsid w:val="00704680"/>
    <w:rsid w:val="007046AC"/>
    <w:rsid w:val="00704BAE"/>
    <w:rsid w:val="0070585C"/>
    <w:rsid w:val="007058A2"/>
    <w:rsid w:val="00710115"/>
    <w:rsid w:val="007103A2"/>
    <w:rsid w:val="00710DC6"/>
    <w:rsid w:val="00711335"/>
    <w:rsid w:val="0071134F"/>
    <w:rsid w:val="00712BC8"/>
    <w:rsid w:val="00712D5E"/>
    <w:rsid w:val="00713BB4"/>
    <w:rsid w:val="007150FD"/>
    <w:rsid w:val="007152E8"/>
    <w:rsid w:val="00715901"/>
    <w:rsid w:val="00715D6F"/>
    <w:rsid w:val="00716AE5"/>
    <w:rsid w:val="00716B30"/>
    <w:rsid w:val="00716E66"/>
    <w:rsid w:val="00720033"/>
    <w:rsid w:val="00720312"/>
    <w:rsid w:val="00720430"/>
    <w:rsid w:val="007206DF"/>
    <w:rsid w:val="00720716"/>
    <w:rsid w:val="00720FA8"/>
    <w:rsid w:val="007216FD"/>
    <w:rsid w:val="00721967"/>
    <w:rsid w:val="00721BED"/>
    <w:rsid w:val="00722940"/>
    <w:rsid w:val="007235E0"/>
    <w:rsid w:val="00724787"/>
    <w:rsid w:val="00724CB2"/>
    <w:rsid w:val="007272F4"/>
    <w:rsid w:val="00731154"/>
    <w:rsid w:val="007313FF"/>
    <w:rsid w:val="00731E05"/>
    <w:rsid w:val="0073328E"/>
    <w:rsid w:val="007336A1"/>
    <w:rsid w:val="00733798"/>
    <w:rsid w:val="00733896"/>
    <w:rsid w:val="00733AF4"/>
    <w:rsid w:val="00734B2C"/>
    <w:rsid w:val="00734B62"/>
    <w:rsid w:val="00734F56"/>
    <w:rsid w:val="00735C95"/>
    <w:rsid w:val="00737CE8"/>
    <w:rsid w:val="007416E7"/>
    <w:rsid w:val="0074265A"/>
    <w:rsid w:val="00742BEE"/>
    <w:rsid w:val="00743520"/>
    <w:rsid w:val="007446E9"/>
    <w:rsid w:val="007456E7"/>
    <w:rsid w:val="00745A9D"/>
    <w:rsid w:val="0074657E"/>
    <w:rsid w:val="00746646"/>
    <w:rsid w:val="00746FF1"/>
    <w:rsid w:val="00747295"/>
    <w:rsid w:val="00747FA1"/>
    <w:rsid w:val="00747FD1"/>
    <w:rsid w:val="00751141"/>
    <w:rsid w:val="0075179B"/>
    <w:rsid w:val="00751F87"/>
    <w:rsid w:val="007526BB"/>
    <w:rsid w:val="00752AB9"/>
    <w:rsid w:val="00753067"/>
    <w:rsid w:val="007530AD"/>
    <w:rsid w:val="0075326B"/>
    <w:rsid w:val="00753498"/>
    <w:rsid w:val="0075353D"/>
    <w:rsid w:val="00754009"/>
    <w:rsid w:val="007542AE"/>
    <w:rsid w:val="00754648"/>
    <w:rsid w:val="00754FCA"/>
    <w:rsid w:val="007552B1"/>
    <w:rsid w:val="00755BC5"/>
    <w:rsid w:val="00755DEE"/>
    <w:rsid w:val="0075621A"/>
    <w:rsid w:val="0076005B"/>
    <w:rsid w:val="00760293"/>
    <w:rsid w:val="007602B7"/>
    <w:rsid w:val="00760D98"/>
    <w:rsid w:val="0076196D"/>
    <w:rsid w:val="00762BDC"/>
    <w:rsid w:val="007636B8"/>
    <w:rsid w:val="0076383A"/>
    <w:rsid w:val="00763D79"/>
    <w:rsid w:val="00763E3F"/>
    <w:rsid w:val="0076464F"/>
    <w:rsid w:val="00764E1B"/>
    <w:rsid w:val="00765F90"/>
    <w:rsid w:val="0076673E"/>
    <w:rsid w:val="00766ADE"/>
    <w:rsid w:val="00767A6B"/>
    <w:rsid w:val="00767F4C"/>
    <w:rsid w:val="00770D26"/>
    <w:rsid w:val="00771064"/>
    <w:rsid w:val="0077111E"/>
    <w:rsid w:val="007712C0"/>
    <w:rsid w:val="00771AEC"/>
    <w:rsid w:val="00772BA2"/>
    <w:rsid w:val="00773A43"/>
    <w:rsid w:val="00774370"/>
    <w:rsid w:val="007748D9"/>
    <w:rsid w:val="007761E5"/>
    <w:rsid w:val="00777B39"/>
    <w:rsid w:val="00780B3F"/>
    <w:rsid w:val="00780D56"/>
    <w:rsid w:val="00780FD3"/>
    <w:rsid w:val="00780FD9"/>
    <w:rsid w:val="007828D3"/>
    <w:rsid w:val="00783C15"/>
    <w:rsid w:val="00784561"/>
    <w:rsid w:val="00784A86"/>
    <w:rsid w:val="00784ED0"/>
    <w:rsid w:val="00786319"/>
    <w:rsid w:val="00786B25"/>
    <w:rsid w:val="00787036"/>
    <w:rsid w:val="0078743D"/>
    <w:rsid w:val="00787AF6"/>
    <w:rsid w:val="00787DE7"/>
    <w:rsid w:val="007902F4"/>
    <w:rsid w:val="007905F9"/>
    <w:rsid w:val="007907D2"/>
    <w:rsid w:val="00790A46"/>
    <w:rsid w:val="00790AB3"/>
    <w:rsid w:val="00791032"/>
    <w:rsid w:val="00791321"/>
    <w:rsid w:val="0079197C"/>
    <w:rsid w:val="007920BD"/>
    <w:rsid w:val="007927DF"/>
    <w:rsid w:val="0079459F"/>
    <w:rsid w:val="00794D30"/>
    <w:rsid w:val="00795097"/>
    <w:rsid w:val="00795EA9"/>
    <w:rsid w:val="007968FB"/>
    <w:rsid w:val="007970A9"/>
    <w:rsid w:val="0079727C"/>
    <w:rsid w:val="007A1908"/>
    <w:rsid w:val="007A1911"/>
    <w:rsid w:val="007A1FA8"/>
    <w:rsid w:val="007A2833"/>
    <w:rsid w:val="007A2903"/>
    <w:rsid w:val="007A326C"/>
    <w:rsid w:val="007A6049"/>
    <w:rsid w:val="007A7561"/>
    <w:rsid w:val="007B0854"/>
    <w:rsid w:val="007B0C40"/>
    <w:rsid w:val="007B0DB4"/>
    <w:rsid w:val="007B10DB"/>
    <w:rsid w:val="007B1625"/>
    <w:rsid w:val="007B1D53"/>
    <w:rsid w:val="007B23F5"/>
    <w:rsid w:val="007B2AEC"/>
    <w:rsid w:val="007B2B91"/>
    <w:rsid w:val="007B328C"/>
    <w:rsid w:val="007B3DA6"/>
    <w:rsid w:val="007B6161"/>
    <w:rsid w:val="007B77F1"/>
    <w:rsid w:val="007C1B62"/>
    <w:rsid w:val="007C2170"/>
    <w:rsid w:val="007C29F0"/>
    <w:rsid w:val="007C2DDE"/>
    <w:rsid w:val="007C4782"/>
    <w:rsid w:val="007C4B13"/>
    <w:rsid w:val="007C4B59"/>
    <w:rsid w:val="007C53CC"/>
    <w:rsid w:val="007C54E4"/>
    <w:rsid w:val="007C56E5"/>
    <w:rsid w:val="007C5EF7"/>
    <w:rsid w:val="007D03F5"/>
    <w:rsid w:val="007D0A8D"/>
    <w:rsid w:val="007D0A99"/>
    <w:rsid w:val="007D147D"/>
    <w:rsid w:val="007D166F"/>
    <w:rsid w:val="007D2980"/>
    <w:rsid w:val="007D2F60"/>
    <w:rsid w:val="007D30A3"/>
    <w:rsid w:val="007D32C8"/>
    <w:rsid w:val="007D3FD6"/>
    <w:rsid w:val="007D457F"/>
    <w:rsid w:val="007D508A"/>
    <w:rsid w:val="007D5534"/>
    <w:rsid w:val="007D5640"/>
    <w:rsid w:val="007D591A"/>
    <w:rsid w:val="007D5F61"/>
    <w:rsid w:val="007D62C4"/>
    <w:rsid w:val="007D6428"/>
    <w:rsid w:val="007D6590"/>
    <w:rsid w:val="007D6974"/>
    <w:rsid w:val="007E02E3"/>
    <w:rsid w:val="007E04B0"/>
    <w:rsid w:val="007E05C1"/>
    <w:rsid w:val="007E06A9"/>
    <w:rsid w:val="007E0C8F"/>
    <w:rsid w:val="007E0DA5"/>
    <w:rsid w:val="007E199F"/>
    <w:rsid w:val="007E1E97"/>
    <w:rsid w:val="007E1FB6"/>
    <w:rsid w:val="007E300D"/>
    <w:rsid w:val="007E3100"/>
    <w:rsid w:val="007E314A"/>
    <w:rsid w:val="007E320A"/>
    <w:rsid w:val="007E3362"/>
    <w:rsid w:val="007E3550"/>
    <w:rsid w:val="007E3D57"/>
    <w:rsid w:val="007E4706"/>
    <w:rsid w:val="007E4CA8"/>
    <w:rsid w:val="007E5368"/>
    <w:rsid w:val="007E57A7"/>
    <w:rsid w:val="007E6D4F"/>
    <w:rsid w:val="007E7A9F"/>
    <w:rsid w:val="007E7E66"/>
    <w:rsid w:val="007F0768"/>
    <w:rsid w:val="007F081D"/>
    <w:rsid w:val="007F0AE3"/>
    <w:rsid w:val="007F18B9"/>
    <w:rsid w:val="007F4480"/>
    <w:rsid w:val="007F5677"/>
    <w:rsid w:val="007F56F4"/>
    <w:rsid w:val="007F6E9E"/>
    <w:rsid w:val="007F70DA"/>
    <w:rsid w:val="007F74F6"/>
    <w:rsid w:val="007F76A4"/>
    <w:rsid w:val="007F77C0"/>
    <w:rsid w:val="007F780E"/>
    <w:rsid w:val="007F7A1E"/>
    <w:rsid w:val="008014FE"/>
    <w:rsid w:val="00801715"/>
    <w:rsid w:val="00801E00"/>
    <w:rsid w:val="00801FD9"/>
    <w:rsid w:val="00802907"/>
    <w:rsid w:val="00803686"/>
    <w:rsid w:val="00803B9D"/>
    <w:rsid w:val="008040A3"/>
    <w:rsid w:val="008047E1"/>
    <w:rsid w:val="00805713"/>
    <w:rsid w:val="0080626C"/>
    <w:rsid w:val="00806AE8"/>
    <w:rsid w:val="00811947"/>
    <w:rsid w:val="00812283"/>
    <w:rsid w:val="008137C7"/>
    <w:rsid w:val="00814BF9"/>
    <w:rsid w:val="00814FE7"/>
    <w:rsid w:val="00815046"/>
    <w:rsid w:val="0081506F"/>
    <w:rsid w:val="00815458"/>
    <w:rsid w:val="0081549B"/>
    <w:rsid w:val="00815697"/>
    <w:rsid w:val="008156EE"/>
    <w:rsid w:val="00815700"/>
    <w:rsid w:val="0081570B"/>
    <w:rsid w:val="00815DA0"/>
    <w:rsid w:val="0081608E"/>
    <w:rsid w:val="0081609C"/>
    <w:rsid w:val="008162DD"/>
    <w:rsid w:val="00816A30"/>
    <w:rsid w:val="00817AF8"/>
    <w:rsid w:val="00817FC8"/>
    <w:rsid w:val="00820BE8"/>
    <w:rsid w:val="00821147"/>
    <w:rsid w:val="00821916"/>
    <w:rsid w:val="008222E2"/>
    <w:rsid w:val="008225D3"/>
    <w:rsid w:val="00823518"/>
    <w:rsid w:val="0082393C"/>
    <w:rsid w:val="00824011"/>
    <w:rsid w:val="00824CBA"/>
    <w:rsid w:val="00824FC4"/>
    <w:rsid w:val="00825135"/>
    <w:rsid w:val="008258DA"/>
    <w:rsid w:val="00826060"/>
    <w:rsid w:val="008265EE"/>
    <w:rsid w:val="008267A9"/>
    <w:rsid w:val="00826A52"/>
    <w:rsid w:val="00827D29"/>
    <w:rsid w:val="0083012F"/>
    <w:rsid w:val="0083048D"/>
    <w:rsid w:val="0083069F"/>
    <w:rsid w:val="0083099B"/>
    <w:rsid w:val="00830CB1"/>
    <w:rsid w:val="00831AEB"/>
    <w:rsid w:val="0083256F"/>
    <w:rsid w:val="00832F9A"/>
    <w:rsid w:val="008335A6"/>
    <w:rsid w:val="00833E27"/>
    <w:rsid w:val="00834120"/>
    <w:rsid w:val="0083469C"/>
    <w:rsid w:val="00834A76"/>
    <w:rsid w:val="00834B00"/>
    <w:rsid w:val="00834DAF"/>
    <w:rsid w:val="0083515F"/>
    <w:rsid w:val="008357B2"/>
    <w:rsid w:val="00835E65"/>
    <w:rsid w:val="008361E7"/>
    <w:rsid w:val="0083694A"/>
    <w:rsid w:val="008407F5"/>
    <w:rsid w:val="00840846"/>
    <w:rsid w:val="00841EB1"/>
    <w:rsid w:val="00841FFF"/>
    <w:rsid w:val="0084354F"/>
    <w:rsid w:val="00843C6C"/>
    <w:rsid w:val="00843F0B"/>
    <w:rsid w:val="00844289"/>
    <w:rsid w:val="00844988"/>
    <w:rsid w:val="008456ED"/>
    <w:rsid w:val="00845B70"/>
    <w:rsid w:val="00846084"/>
    <w:rsid w:val="00846785"/>
    <w:rsid w:val="00846A49"/>
    <w:rsid w:val="00847324"/>
    <w:rsid w:val="0084750F"/>
    <w:rsid w:val="00850279"/>
    <w:rsid w:val="00850B3F"/>
    <w:rsid w:val="00850BF4"/>
    <w:rsid w:val="00850BFF"/>
    <w:rsid w:val="00851B1D"/>
    <w:rsid w:val="00853269"/>
    <w:rsid w:val="008539CB"/>
    <w:rsid w:val="008540B2"/>
    <w:rsid w:val="00854180"/>
    <w:rsid w:val="00854999"/>
    <w:rsid w:val="00855151"/>
    <w:rsid w:val="00855B61"/>
    <w:rsid w:val="00855F05"/>
    <w:rsid w:val="008563F9"/>
    <w:rsid w:val="00856492"/>
    <w:rsid w:val="00856C21"/>
    <w:rsid w:val="00856DEB"/>
    <w:rsid w:val="00857D28"/>
    <w:rsid w:val="0086053D"/>
    <w:rsid w:val="008607D6"/>
    <w:rsid w:val="0086203D"/>
    <w:rsid w:val="00864672"/>
    <w:rsid w:val="00864DC7"/>
    <w:rsid w:val="00865F63"/>
    <w:rsid w:val="0086732D"/>
    <w:rsid w:val="008673D1"/>
    <w:rsid w:val="00867463"/>
    <w:rsid w:val="00870BE9"/>
    <w:rsid w:val="008711F3"/>
    <w:rsid w:val="008727B2"/>
    <w:rsid w:val="00874357"/>
    <w:rsid w:val="00874715"/>
    <w:rsid w:val="00874910"/>
    <w:rsid w:val="00875284"/>
    <w:rsid w:val="00876254"/>
    <w:rsid w:val="008762E7"/>
    <w:rsid w:val="008771F2"/>
    <w:rsid w:val="0088017C"/>
    <w:rsid w:val="008817B6"/>
    <w:rsid w:val="008830A0"/>
    <w:rsid w:val="00883619"/>
    <w:rsid w:val="00883B0E"/>
    <w:rsid w:val="0088400A"/>
    <w:rsid w:val="008840C2"/>
    <w:rsid w:val="00885ADF"/>
    <w:rsid w:val="00885B9C"/>
    <w:rsid w:val="00885D42"/>
    <w:rsid w:val="0088650A"/>
    <w:rsid w:val="00886790"/>
    <w:rsid w:val="00890080"/>
    <w:rsid w:val="00890B63"/>
    <w:rsid w:val="00890F77"/>
    <w:rsid w:val="00891079"/>
    <w:rsid w:val="0089147B"/>
    <w:rsid w:val="008915DD"/>
    <w:rsid w:val="00891C48"/>
    <w:rsid w:val="0089224D"/>
    <w:rsid w:val="0089224E"/>
    <w:rsid w:val="00892585"/>
    <w:rsid w:val="0089265F"/>
    <w:rsid w:val="00892AFE"/>
    <w:rsid w:val="00894220"/>
    <w:rsid w:val="00895368"/>
    <w:rsid w:val="0089582E"/>
    <w:rsid w:val="00895CE5"/>
    <w:rsid w:val="00895E31"/>
    <w:rsid w:val="008963B9"/>
    <w:rsid w:val="008978BA"/>
    <w:rsid w:val="00897DCF"/>
    <w:rsid w:val="008A09B6"/>
    <w:rsid w:val="008A0C4C"/>
    <w:rsid w:val="008A1012"/>
    <w:rsid w:val="008A1563"/>
    <w:rsid w:val="008A1818"/>
    <w:rsid w:val="008A2450"/>
    <w:rsid w:val="008A24C9"/>
    <w:rsid w:val="008A29F5"/>
    <w:rsid w:val="008A2B92"/>
    <w:rsid w:val="008A3187"/>
    <w:rsid w:val="008A32B9"/>
    <w:rsid w:val="008A32D7"/>
    <w:rsid w:val="008A386D"/>
    <w:rsid w:val="008A3B82"/>
    <w:rsid w:val="008A3BC5"/>
    <w:rsid w:val="008A49EE"/>
    <w:rsid w:val="008A4A8C"/>
    <w:rsid w:val="008A4C66"/>
    <w:rsid w:val="008A663A"/>
    <w:rsid w:val="008A67DA"/>
    <w:rsid w:val="008A6B64"/>
    <w:rsid w:val="008A731F"/>
    <w:rsid w:val="008A7694"/>
    <w:rsid w:val="008B098C"/>
    <w:rsid w:val="008B0CC2"/>
    <w:rsid w:val="008B1490"/>
    <w:rsid w:val="008B14DF"/>
    <w:rsid w:val="008B192A"/>
    <w:rsid w:val="008B1C89"/>
    <w:rsid w:val="008B2432"/>
    <w:rsid w:val="008B2562"/>
    <w:rsid w:val="008B36CA"/>
    <w:rsid w:val="008B36D9"/>
    <w:rsid w:val="008B430D"/>
    <w:rsid w:val="008B4C78"/>
    <w:rsid w:val="008B5C71"/>
    <w:rsid w:val="008B66A1"/>
    <w:rsid w:val="008B6BE2"/>
    <w:rsid w:val="008B6DCF"/>
    <w:rsid w:val="008B7233"/>
    <w:rsid w:val="008C05AB"/>
    <w:rsid w:val="008C0D10"/>
    <w:rsid w:val="008C142C"/>
    <w:rsid w:val="008C2252"/>
    <w:rsid w:val="008C2328"/>
    <w:rsid w:val="008C2AB7"/>
    <w:rsid w:val="008C2EF9"/>
    <w:rsid w:val="008C3322"/>
    <w:rsid w:val="008C4179"/>
    <w:rsid w:val="008C4525"/>
    <w:rsid w:val="008C5295"/>
    <w:rsid w:val="008C61A4"/>
    <w:rsid w:val="008C629A"/>
    <w:rsid w:val="008C6327"/>
    <w:rsid w:val="008C67E4"/>
    <w:rsid w:val="008C69E3"/>
    <w:rsid w:val="008C77DD"/>
    <w:rsid w:val="008D026F"/>
    <w:rsid w:val="008D0B70"/>
    <w:rsid w:val="008D0D9C"/>
    <w:rsid w:val="008D0F63"/>
    <w:rsid w:val="008D1308"/>
    <w:rsid w:val="008D1658"/>
    <w:rsid w:val="008D1C2D"/>
    <w:rsid w:val="008D21EC"/>
    <w:rsid w:val="008D27C8"/>
    <w:rsid w:val="008D3280"/>
    <w:rsid w:val="008D337C"/>
    <w:rsid w:val="008D34B7"/>
    <w:rsid w:val="008D37BD"/>
    <w:rsid w:val="008D3AEE"/>
    <w:rsid w:val="008D4196"/>
    <w:rsid w:val="008D4780"/>
    <w:rsid w:val="008D47BB"/>
    <w:rsid w:val="008D51FA"/>
    <w:rsid w:val="008D703D"/>
    <w:rsid w:val="008D7222"/>
    <w:rsid w:val="008D7425"/>
    <w:rsid w:val="008D7688"/>
    <w:rsid w:val="008D7AE9"/>
    <w:rsid w:val="008E0EC4"/>
    <w:rsid w:val="008E14CE"/>
    <w:rsid w:val="008E1658"/>
    <w:rsid w:val="008E2754"/>
    <w:rsid w:val="008E28A2"/>
    <w:rsid w:val="008E38E0"/>
    <w:rsid w:val="008E39DF"/>
    <w:rsid w:val="008E4A34"/>
    <w:rsid w:val="008E4A3D"/>
    <w:rsid w:val="008E5DEB"/>
    <w:rsid w:val="008E5E4A"/>
    <w:rsid w:val="008E5EFF"/>
    <w:rsid w:val="008E610B"/>
    <w:rsid w:val="008E6896"/>
    <w:rsid w:val="008E6B27"/>
    <w:rsid w:val="008E6E5C"/>
    <w:rsid w:val="008E7A68"/>
    <w:rsid w:val="008E7E4D"/>
    <w:rsid w:val="008F00BC"/>
    <w:rsid w:val="008F098A"/>
    <w:rsid w:val="008F1969"/>
    <w:rsid w:val="008F26B2"/>
    <w:rsid w:val="008F2AE5"/>
    <w:rsid w:val="008F3820"/>
    <w:rsid w:val="008F4073"/>
    <w:rsid w:val="008F42F1"/>
    <w:rsid w:val="008F44AF"/>
    <w:rsid w:val="008F48B5"/>
    <w:rsid w:val="008F49DB"/>
    <w:rsid w:val="008F4C8D"/>
    <w:rsid w:val="008F5BDF"/>
    <w:rsid w:val="008F60D2"/>
    <w:rsid w:val="008F6562"/>
    <w:rsid w:val="008F7783"/>
    <w:rsid w:val="008F77B8"/>
    <w:rsid w:val="008F7EDF"/>
    <w:rsid w:val="00900655"/>
    <w:rsid w:val="009008C6"/>
    <w:rsid w:val="00901608"/>
    <w:rsid w:val="00901DE2"/>
    <w:rsid w:val="00902387"/>
    <w:rsid w:val="00902589"/>
    <w:rsid w:val="0090268C"/>
    <w:rsid w:val="00903EC8"/>
    <w:rsid w:val="00904C1D"/>
    <w:rsid w:val="00906721"/>
    <w:rsid w:val="00906769"/>
    <w:rsid w:val="00906ADD"/>
    <w:rsid w:val="0090731B"/>
    <w:rsid w:val="0091073E"/>
    <w:rsid w:val="009109D9"/>
    <w:rsid w:val="00910E2F"/>
    <w:rsid w:val="00911016"/>
    <w:rsid w:val="009113BF"/>
    <w:rsid w:val="00911458"/>
    <w:rsid w:val="009114E2"/>
    <w:rsid w:val="009116A4"/>
    <w:rsid w:val="00911992"/>
    <w:rsid w:val="009122CA"/>
    <w:rsid w:val="0091250D"/>
    <w:rsid w:val="009128DC"/>
    <w:rsid w:val="00914F46"/>
    <w:rsid w:val="00914F8D"/>
    <w:rsid w:val="0091606A"/>
    <w:rsid w:val="0091618E"/>
    <w:rsid w:val="00916273"/>
    <w:rsid w:val="009168AA"/>
    <w:rsid w:val="00916D89"/>
    <w:rsid w:val="009171B7"/>
    <w:rsid w:val="009208F0"/>
    <w:rsid w:val="009216B3"/>
    <w:rsid w:val="00921EDB"/>
    <w:rsid w:val="0092271B"/>
    <w:rsid w:val="00923CFF"/>
    <w:rsid w:val="009248B3"/>
    <w:rsid w:val="00924BA2"/>
    <w:rsid w:val="00925296"/>
    <w:rsid w:val="009253BF"/>
    <w:rsid w:val="0092544F"/>
    <w:rsid w:val="009256C7"/>
    <w:rsid w:val="00925B43"/>
    <w:rsid w:val="0092621A"/>
    <w:rsid w:val="00926F42"/>
    <w:rsid w:val="009270AB"/>
    <w:rsid w:val="0092727E"/>
    <w:rsid w:val="00927895"/>
    <w:rsid w:val="00927AA2"/>
    <w:rsid w:val="00930ADB"/>
    <w:rsid w:val="00931C54"/>
    <w:rsid w:val="009323C0"/>
    <w:rsid w:val="009325A6"/>
    <w:rsid w:val="00932803"/>
    <w:rsid w:val="009355B2"/>
    <w:rsid w:val="0093571B"/>
    <w:rsid w:val="00936DA0"/>
    <w:rsid w:val="00936F80"/>
    <w:rsid w:val="009371B8"/>
    <w:rsid w:val="00937303"/>
    <w:rsid w:val="0093743D"/>
    <w:rsid w:val="009416FA"/>
    <w:rsid w:val="00941A08"/>
    <w:rsid w:val="009443A0"/>
    <w:rsid w:val="009445A1"/>
    <w:rsid w:val="009456DC"/>
    <w:rsid w:val="00945954"/>
    <w:rsid w:val="00945D76"/>
    <w:rsid w:val="0094603F"/>
    <w:rsid w:val="00946AC1"/>
    <w:rsid w:val="00950CDC"/>
    <w:rsid w:val="009510A6"/>
    <w:rsid w:val="009521C4"/>
    <w:rsid w:val="00952B94"/>
    <w:rsid w:val="009536F1"/>
    <w:rsid w:val="009540AA"/>
    <w:rsid w:val="00954B02"/>
    <w:rsid w:val="00954BED"/>
    <w:rsid w:val="0095511B"/>
    <w:rsid w:val="00955859"/>
    <w:rsid w:val="00955AD9"/>
    <w:rsid w:val="00955C4A"/>
    <w:rsid w:val="0095703E"/>
    <w:rsid w:val="009571F7"/>
    <w:rsid w:val="00957214"/>
    <w:rsid w:val="009575A7"/>
    <w:rsid w:val="00960065"/>
    <w:rsid w:val="00960166"/>
    <w:rsid w:val="0096139A"/>
    <w:rsid w:val="0096276D"/>
    <w:rsid w:val="00963004"/>
    <w:rsid w:val="0096408F"/>
    <w:rsid w:val="009649B3"/>
    <w:rsid w:val="00964E02"/>
    <w:rsid w:val="009659D9"/>
    <w:rsid w:val="00965A35"/>
    <w:rsid w:val="00967854"/>
    <w:rsid w:val="009678AA"/>
    <w:rsid w:val="00970036"/>
    <w:rsid w:val="00970711"/>
    <w:rsid w:val="0097148F"/>
    <w:rsid w:val="009718B1"/>
    <w:rsid w:val="009718BC"/>
    <w:rsid w:val="00975B2D"/>
    <w:rsid w:val="00975C2A"/>
    <w:rsid w:val="00977B4B"/>
    <w:rsid w:val="0098102E"/>
    <w:rsid w:val="0098144F"/>
    <w:rsid w:val="009823FD"/>
    <w:rsid w:val="009824B9"/>
    <w:rsid w:val="00983CF5"/>
    <w:rsid w:val="009865FF"/>
    <w:rsid w:val="0098668B"/>
    <w:rsid w:val="0098674D"/>
    <w:rsid w:val="00986963"/>
    <w:rsid w:val="009869B6"/>
    <w:rsid w:val="009874B4"/>
    <w:rsid w:val="0098756A"/>
    <w:rsid w:val="00987941"/>
    <w:rsid w:val="00987A34"/>
    <w:rsid w:val="00987FA4"/>
    <w:rsid w:val="00990584"/>
    <w:rsid w:val="0099080D"/>
    <w:rsid w:val="00990F8C"/>
    <w:rsid w:val="00991883"/>
    <w:rsid w:val="0099256B"/>
    <w:rsid w:val="009928F8"/>
    <w:rsid w:val="009935FD"/>
    <w:rsid w:val="009948AD"/>
    <w:rsid w:val="009958FB"/>
    <w:rsid w:val="009959CF"/>
    <w:rsid w:val="00995B3F"/>
    <w:rsid w:val="00995BF4"/>
    <w:rsid w:val="0099723C"/>
    <w:rsid w:val="0099790E"/>
    <w:rsid w:val="009A0405"/>
    <w:rsid w:val="009A28AE"/>
    <w:rsid w:val="009A2CA9"/>
    <w:rsid w:val="009A4205"/>
    <w:rsid w:val="009A4337"/>
    <w:rsid w:val="009A46D7"/>
    <w:rsid w:val="009A5339"/>
    <w:rsid w:val="009A542B"/>
    <w:rsid w:val="009A554B"/>
    <w:rsid w:val="009A62F5"/>
    <w:rsid w:val="009A77E7"/>
    <w:rsid w:val="009A787D"/>
    <w:rsid w:val="009A7EF9"/>
    <w:rsid w:val="009A7FFD"/>
    <w:rsid w:val="009B029F"/>
    <w:rsid w:val="009B0722"/>
    <w:rsid w:val="009B07ED"/>
    <w:rsid w:val="009B0C5D"/>
    <w:rsid w:val="009B10FB"/>
    <w:rsid w:val="009B182B"/>
    <w:rsid w:val="009B2AD5"/>
    <w:rsid w:val="009B3004"/>
    <w:rsid w:val="009B43BF"/>
    <w:rsid w:val="009B5C41"/>
    <w:rsid w:val="009B6004"/>
    <w:rsid w:val="009B677F"/>
    <w:rsid w:val="009B7233"/>
    <w:rsid w:val="009B7E79"/>
    <w:rsid w:val="009C05EE"/>
    <w:rsid w:val="009C0C27"/>
    <w:rsid w:val="009C0D5D"/>
    <w:rsid w:val="009C1311"/>
    <w:rsid w:val="009C172B"/>
    <w:rsid w:val="009C189D"/>
    <w:rsid w:val="009C2146"/>
    <w:rsid w:val="009C2F5D"/>
    <w:rsid w:val="009C2F91"/>
    <w:rsid w:val="009C3B9D"/>
    <w:rsid w:val="009C4078"/>
    <w:rsid w:val="009C5022"/>
    <w:rsid w:val="009C5225"/>
    <w:rsid w:val="009C5824"/>
    <w:rsid w:val="009C5D29"/>
    <w:rsid w:val="009C622D"/>
    <w:rsid w:val="009C64EF"/>
    <w:rsid w:val="009C6C40"/>
    <w:rsid w:val="009C6FF2"/>
    <w:rsid w:val="009C7A64"/>
    <w:rsid w:val="009C7E64"/>
    <w:rsid w:val="009D117F"/>
    <w:rsid w:val="009D1F17"/>
    <w:rsid w:val="009D2B3E"/>
    <w:rsid w:val="009D7D8C"/>
    <w:rsid w:val="009E06CA"/>
    <w:rsid w:val="009E06E8"/>
    <w:rsid w:val="009E10C2"/>
    <w:rsid w:val="009E1521"/>
    <w:rsid w:val="009E15E9"/>
    <w:rsid w:val="009E2743"/>
    <w:rsid w:val="009E290F"/>
    <w:rsid w:val="009E41A3"/>
    <w:rsid w:val="009E4DC2"/>
    <w:rsid w:val="009E56C6"/>
    <w:rsid w:val="009E6210"/>
    <w:rsid w:val="009E6328"/>
    <w:rsid w:val="009E67E0"/>
    <w:rsid w:val="009E6FEA"/>
    <w:rsid w:val="009F01E8"/>
    <w:rsid w:val="009F04FA"/>
    <w:rsid w:val="009F136F"/>
    <w:rsid w:val="009F1A13"/>
    <w:rsid w:val="009F1A78"/>
    <w:rsid w:val="009F1E34"/>
    <w:rsid w:val="009F2B8A"/>
    <w:rsid w:val="009F2E48"/>
    <w:rsid w:val="009F62B7"/>
    <w:rsid w:val="009F7EC7"/>
    <w:rsid w:val="00A021F3"/>
    <w:rsid w:val="00A0238F"/>
    <w:rsid w:val="00A0388B"/>
    <w:rsid w:val="00A03B73"/>
    <w:rsid w:val="00A03C65"/>
    <w:rsid w:val="00A04F9C"/>
    <w:rsid w:val="00A0590C"/>
    <w:rsid w:val="00A05BF8"/>
    <w:rsid w:val="00A066FD"/>
    <w:rsid w:val="00A068C0"/>
    <w:rsid w:val="00A10E29"/>
    <w:rsid w:val="00A10F02"/>
    <w:rsid w:val="00A116EB"/>
    <w:rsid w:val="00A11C8E"/>
    <w:rsid w:val="00A11D2D"/>
    <w:rsid w:val="00A11E78"/>
    <w:rsid w:val="00A11EBC"/>
    <w:rsid w:val="00A11ED1"/>
    <w:rsid w:val="00A12637"/>
    <w:rsid w:val="00A12AF1"/>
    <w:rsid w:val="00A13340"/>
    <w:rsid w:val="00A145CD"/>
    <w:rsid w:val="00A14F2E"/>
    <w:rsid w:val="00A150B4"/>
    <w:rsid w:val="00A150F3"/>
    <w:rsid w:val="00A159AE"/>
    <w:rsid w:val="00A1628F"/>
    <w:rsid w:val="00A169E1"/>
    <w:rsid w:val="00A16BA5"/>
    <w:rsid w:val="00A179A7"/>
    <w:rsid w:val="00A206DB"/>
    <w:rsid w:val="00A20766"/>
    <w:rsid w:val="00A20C34"/>
    <w:rsid w:val="00A20CD6"/>
    <w:rsid w:val="00A20DE9"/>
    <w:rsid w:val="00A212F0"/>
    <w:rsid w:val="00A21BA5"/>
    <w:rsid w:val="00A21CAB"/>
    <w:rsid w:val="00A22104"/>
    <w:rsid w:val="00A222DB"/>
    <w:rsid w:val="00A22A3A"/>
    <w:rsid w:val="00A22CD3"/>
    <w:rsid w:val="00A23079"/>
    <w:rsid w:val="00A232F5"/>
    <w:rsid w:val="00A2380B"/>
    <w:rsid w:val="00A23C05"/>
    <w:rsid w:val="00A23D2E"/>
    <w:rsid w:val="00A23F14"/>
    <w:rsid w:val="00A23F7D"/>
    <w:rsid w:val="00A240F5"/>
    <w:rsid w:val="00A2440F"/>
    <w:rsid w:val="00A2498D"/>
    <w:rsid w:val="00A2520C"/>
    <w:rsid w:val="00A25A32"/>
    <w:rsid w:val="00A25BAB"/>
    <w:rsid w:val="00A3001B"/>
    <w:rsid w:val="00A305D2"/>
    <w:rsid w:val="00A309E8"/>
    <w:rsid w:val="00A30D52"/>
    <w:rsid w:val="00A314DE"/>
    <w:rsid w:val="00A317BB"/>
    <w:rsid w:val="00A324E9"/>
    <w:rsid w:val="00A32FBA"/>
    <w:rsid w:val="00A332E7"/>
    <w:rsid w:val="00A3343B"/>
    <w:rsid w:val="00A339D1"/>
    <w:rsid w:val="00A33C7E"/>
    <w:rsid w:val="00A341BD"/>
    <w:rsid w:val="00A3476C"/>
    <w:rsid w:val="00A349D8"/>
    <w:rsid w:val="00A34A12"/>
    <w:rsid w:val="00A3539F"/>
    <w:rsid w:val="00A3541B"/>
    <w:rsid w:val="00A358C7"/>
    <w:rsid w:val="00A35D0C"/>
    <w:rsid w:val="00A367C2"/>
    <w:rsid w:val="00A40B7D"/>
    <w:rsid w:val="00A40CD0"/>
    <w:rsid w:val="00A41164"/>
    <w:rsid w:val="00A41F81"/>
    <w:rsid w:val="00A4312A"/>
    <w:rsid w:val="00A443F5"/>
    <w:rsid w:val="00A44612"/>
    <w:rsid w:val="00A45E58"/>
    <w:rsid w:val="00A46111"/>
    <w:rsid w:val="00A46A08"/>
    <w:rsid w:val="00A4719A"/>
    <w:rsid w:val="00A47296"/>
    <w:rsid w:val="00A475AB"/>
    <w:rsid w:val="00A47CF9"/>
    <w:rsid w:val="00A500D3"/>
    <w:rsid w:val="00A50D72"/>
    <w:rsid w:val="00A5116F"/>
    <w:rsid w:val="00A512A0"/>
    <w:rsid w:val="00A51625"/>
    <w:rsid w:val="00A5254E"/>
    <w:rsid w:val="00A52AAE"/>
    <w:rsid w:val="00A52D07"/>
    <w:rsid w:val="00A52FF5"/>
    <w:rsid w:val="00A5321B"/>
    <w:rsid w:val="00A538E1"/>
    <w:rsid w:val="00A54252"/>
    <w:rsid w:val="00A5472C"/>
    <w:rsid w:val="00A547F1"/>
    <w:rsid w:val="00A5576E"/>
    <w:rsid w:val="00A56DE7"/>
    <w:rsid w:val="00A603CB"/>
    <w:rsid w:val="00A606F0"/>
    <w:rsid w:val="00A6107A"/>
    <w:rsid w:val="00A61148"/>
    <w:rsid w:val="00A621B5"/>
    <w:rsid w:val="00A627BF"/>
    <w:rsid w:val="00A633C9"/>
    <w:rsid w:val="00A638C2"/>
    <w:rsid w:val="00A64670"/>
    <w:rsid w:val="00A64C9B"/>
    <w:rsid w:val="00A64DC2"/>
    <w:rsid w:val="00A65AAD"/>
    <w:rsid w:val="00A66149"/>
    <w:rsid w:val="00A66DBE"/>
    <w:rsid w:val="00A67620"/>
    <w:rsid w:val="00A6775D"/>
    <w:rsid w:val="00A70640"/>
    <w:rsid w:val="00A70B1E"/>
    <w:rsid w:val="00A719B4"/>
    <w:rsid w:val="00A71BAB"/>
    <w:rsid w:val="00A71C3D"/>
    <w:rsid w:val="00A7242F"/>
    <w:rsid w:val="00A7248F"/>
    <w:rsid w:val="00A724BF"/>
    <w:rsid w:val="00A72ACD"/>
    <w:rsid w:val="00A72DBD"/>
    <w:rsid w:val="00A73F48"/>
    <w:rsid w:val="00A74895"/>
    <w:rsid w:val="00A74FF7"/>
    <w:rsid w:val="00A75068"/>
    <w:rsid w:val="00A75EBA"/>
    <w:rsid w:val="00A7614D"/>
    <w:rsid w:val="00A76A83"/>
    <w:rsid w:val="00A802CA"/>
    <w:rsid w:val="00A8087E"/>
    <w:rsid w:val="00A80EE0"/>
    <w:rsid w:val="00A80F88"/>
    <w:rsid w:val="00A8152E"/>
    <w:rsid w:val="00A81DF1"/>
    <w:rsid w:val="00A823CA"/>
    <w:rsid w:val="00A82BB5"/>
    <w:rsid w:val="00A83165"/>
    <w:rsid w:val="00A834CD"/>
    <w:rsid w:val="00A841BC"/>
    <w:rsid w:val="00A84363"/>
    <w:rsid w:val="00A84F1F"/>
    <w:rsid w:val="00A85455"/>
    <w:rsid w:val="00A854E7"/>
    <w:rsid w:val="00A871BE"/>
    <w:rsid w:val="00A9099F"/>
    <w:rsid w:val="00A9119D"/>
    <w:rsid w:val="00A9187B"/>
    <w:rsid w:val="00A91C43"/>
    <w:rsid w:val="00A9271E"/>
    <w:rsid w:val="00A927D8"/>
    <w:rsid w:val="00A935B4"/>
    <w:rsid w:val="00A94AE2"/>
    <w:rsid w:val="00A94E26"/>
    <w:rsid w:val="00A94E64"/>
    <w:rsid w:val="00A95ABE"/>
    <w:rsid w:val="00A95C54"/>
    <w:rsid w:val="00A96068"/>
    <w:rsid w:val="00A9629A"/>
    <w:rsid w:val="00A969D7"/>
    <w:rsid w:val="00A96A4C"/>
    <w:rsid w:val="00A9725B"/>
    <w:rsid w:val="00A97B8F"/>
    <w:rsid w:val="00A97FEB"/>
    <w:rsid w:val="00AA0244"/>
    <w:rsid w:val="00AA07D1"/>
    <w:rsid w:val="00AA0848"/>
    <w:rsid w:val="00AA0EB5"/>
    <w:rsid w:val="00AA151C"/>
    <w:rsid w:val="00AA157D"/>
    <w:rsid w:val="00AA1BB1"/>
    <w:rsid w:val="00AA2895"/>
    <w:rsid w:val="00AA317E"/>
    <w:rsid w:val="00AA324B"/>
    <w:rsid w:val="00AA35D5"/>
    <w:rsid w:val="00AA4726"/>
    <w:rsid w:val="00AA4CA2"/>
    <w:rsid w:val="00AA6034"/>
    <w:rsid w:val="00AA6F5A"/>
    <w:rsid w:val="00AA7076"/>
    <w:rsid w:val="00AB0BD3"/>
    <w:rsid w:val="00AB1292"/>
    <w:rsid w:val="00AB27BE"/>
    <w:rsid w:val="00AB2E67"/>
    <w:rsid w:val="00AB3340"/>
    <w:rsid w:val="00AB36CA"/>
    <w:rsid w:val="00AB3782"/>
    <w:rsid w:val="00AB3EF1"/>
    <w:rsid w:val="00AB43DE"/>
    <w:rsid w:val="00AB4611"/>
    <w:rsid w:val="00AB4C28"/>
    <w:rsid w:val="00AB5252"/>
    <w:rsid w:val="00AB57A9"/>
    <w:rsid w:val="00AB6BA1"/>
    <w:rsid w:val="00AB704B"/>
    <w:rsid w:val="00AB7579"/>
    <w:rsid w:val="00AB75BC"/>
    <w:rsid w:val="00AC046A"/>
    <w:rsid w:val="00AC0CC8"/>
    <w:rsid w:val="00AC24EA"/>
    <w:rsid w:val="00AC2FD3"/>
    <w:rsid w:val="00AC421F"/>
    <w:rsid w:val="00AC5032"/>
    <w:rsid w:val="00AC5101"/>
    <w:rsid w:val="00AC56DE"/>
    <w:rsid w:val="00AC66AF"/>
    <w:rsid w:val="00AC7595"/>
    <w:rsid w:val="00AD0148"/>
    <w:rsid w:val="00AD03A6"/>
    <w:rsid w:val="00AD186C"/>
    <w:rsid w:val="00AD2511"/>
    <w:rsid w:val="00AD33F6"/>
    <w:rsid w:val="00AD3F27"/>
    <w:rsid w:val="00AD406E"/>
    <w:rsid w:val="00AD40FA"/>
    <w:rsid w:val="00AD4148"/>
    <w:rsid w:val="00AD42BE"/>
    <w:rsid w:val="00AD4575"/>
    <w:rsid w:val="00AD4B2A"/>
    <w:rsid w:val="00AD514F"/>
    <w:rsid w:val="00AD52BC"/>
    <w:rsid w:val="00AD59AC"/>
    <w:rsid w:val="00AD6A48"/>
    <w:rsid w:val="00AD759B"/>
    <w:rsid w:val="00AD77D8"/>
    <w:rsid w:val="00AD77F6"/>
    <w:rsid w:val="00AD78D0"/>
    <w:rsid w:val="00AE02D0"/>
    <w:rsid w:val="00AE1D57"/>
    <w:rsid w:val="00AE1FF5"/>
    <w:rsid w:val="00AE2122"/>
    <w:rsid w:val="00AE2394"/>
    <w:rsid w:val="00AE3CB5"/>
    <w:rsid w:val="00AE3DE6"/>
    <w:rsid w:val="00AE50C5"/>
    <w:rsid w:val="00AE5437"/>
    <w:rsid w:val="00AE55BA"/>
    <w:rsid w:val="00AE570B"/>
    <w:rsid w:val="00AE6EAF"/>
    <w:rsid w:val="00AF0283"/>
    <w:rsid w:val="00AF1830"/>
    <w:rsid w:val="00AF223B"/>
    <w:rsid w:val="00AF230E"/>
    <w:rsid w:val="00AF2CA1"/>
    <w:rsid w:val="00AF392A"/>
    <w:rsid w:val="00AF3FAA"/>
    <w:rsid w:val="00AF5390"/>
    <w:rsid w:val="00AF5805"/>
    <w:rsid w:val="00AF5A53"/>
    <w:rsid w:val="00AF5E0D"/>
    <w:rsid w:val="00AF6250"/>
    <w:rsid w:val="00AF6DCE"/>
    <w:rsid w:val="00B0073B"/>
    <w:rsid w:val="00B00776"/>
    <w:rsid w:val="00B01D4B"/>
    <w:rsid w:val="00B02EA2"/>
    <w:rsid w:val="00B02F06"/>
    <w:rsid w:val="00B036D7"/>
    <w:rsid w:val="00B03CAE"/>
    <w:rsid w:val="00B04810"/>
    <w:rsid w:val="00B04965"/>
    <w:rsid w:val="00B06462"/>
    <w:rsid w:val="00B06D1A"/>
    <w:rsid w:val="00B07480"/>
    <w:rsid w:val="00B07ADB"/>
    <w:rsid w:val="00B07B90"/>
    <w:rsid w:val="00B10E74"/>
    <w:rsid w:val="00B11289"/>
    <w:rsid w:val="00B12813"/>
    <w:rsid w:val="00B12E56"/>
    <w:rsid w:val="00B13939"/>
    <w:rsid w:val="00B1397A"/>
    <w:rsid w:val="00B14038"/>
    <w:rsid w:val="00B14127"/>
    <w:rsid w:val="00B16479"/>
    <w:rsid w:val="00B16491"/>
    <w:rsid w:val="00B1657F"/>
    <w:rsid w:val="00B16AA1"/>
    <w:rsid w:val="00B17A4F"/>
    <w:rsid w:val="00B2064D"/>
    <w:rsid w:val="00B20DF1"/>
    <w:rsid w:val="00B21269"/>
    <w:rsid w:val="00B226F4"/>
    <w:rsid w:val="00B2319A"/>
    <w:rsid w:val="00B2396C"/>
    <w:rsid w:val="00B23A69"/>
    <w:rsid w:val="00B25AEC"/>
    <w:rsid w:val="00B25C3A"/>
    <w:rsid w:val="00B25E09"/>
    <w:rsid w:val="00B26449"/>
    <w:rsid w:val="00B26F21"/>
    <w:rsid w:val="00B27263"/>
    <w:rsid w:val="00B275FB"/>
    <w:rsid w:val="00B276D2"/>
    <w:rsid w:val="00B27FAC"/>
    <w:rsid w:val="00B302EB"/>
    <w:rsid w:val="00B30667"/>
    <w:rsid w:val="00B30711"/>
    <w:rsid w:val="00B309BC"/>
    <w:rsid w:val="00B30FD7"/>
    <w:rsid w:val="00B31368"/>
    <w:rsid w:val="00B31DEF"/>
    <w:rsid w:val="00B31E5A"/>
    <w:rsid w:val="00B32EDA"/>
    <w:rsid w:val="00B33393"/>
    <w:rsid w:val="00B3541B"/>
    <w:rsid w:val="00B356C8"/>
    <w:rsid w:val="00B35A57"/>
    <w:rsid w:val="00B35F9E"/>
    <w:rsid w:val="00B401DA"/>
    <w:rsid w:val="00B4049B"/>
    <w:rsid w:val="00B41F75"/>
    <w:rsid w:val="00B4298B"/>
    <w:rsid w:val="00B43E60"/>
    <w:rsid w:val="00B4478E"/>
    <w:rsid w:val="00B44A01"/>
    <w:rsid w:val="00B45C08"/>
    <w:rsid w:val="00B461D3"/>
    <w:rsid w:val="00B4739B"/>
    <w:rsid w:val="00B5018F"/>
    <w:rsid w:val="00B50311"/>
    <w:rsid w:val="00B50B0E"/>
    <w:rsid w:val="00B51933"/>
    <w:rsid w:val="00B51A54"/>
    <w:rsid w:val="00B53B1C"/>
    <w:rsid w:val="00B54E23"/>
    <w:rsid w:val="00B554DE"/>
    <w:rsid w:val="00B55C5C"/>
    <w:rsid w:val="00B568F2"/>
    <w:rsid w:val="00B57286"/>
    <w:rsid w:val="00B579DD"/>
    <w:rsid w:val="00B57A28"/>
    <w:rsid w:val="00B57B7C"/>
    <w:rsid w:val="00B57BDE"/>
    <w:rsid w:val="00B6059E"/>
    <w:rsid w:val="00B607DD"/>
    <w:rsid w:val="00B60A29"/>
    <w:rsid w:val="00B60EDB"/>
    <w:rsid w:val="00B6116D"/>
    <w:rsid w:val="00B62548"/>
    <w:rsid w:val="00B62609"/>
    <w:rsid w:val="00B62AA5"/>
    <w:rsid w:val="00B642E0"/>
    <w:rsid w:val="00B64572"/>
    <w:rsid w:val="00B64731"/>
    <w:rsid w:val="00B651CF"/>
    <w:rsid w:val="00B65C1B"/>
    <w:rsid w:val="00B65D70"/>
    <w:rsid w:val="00B66D4B"/>
    <w:rsid w:val="00B671DD"/>
    <w:rsid w:val="00B70D01"/>
    <w:rsid w:val="00B712DF"/>
    <w:rsid w:val="00B7141F"/>
    <w:rsid w:val="00B72FDA"/>
    <w:rsid w:val="00B73DBB"/>
    <w:rsid w:val="00B73DC9"/>
    <w:rsid w:val="00B74495"/>
    <w:rsid w:val="00B7481A"/>
    <w:rsid w:val="00B7584D"/>
    <w:rsid w:val="00B76721"/>
    <w:rsid w:val="00B768F2"/>
    <w:rsid w:val="00B76CEC"/>
    <w:rsid w:val="00B773E5"/>
    <w:rsid w:val="00B77525"/>
    <w:rsid w:val="00B80583"/>
    <w:rsid w:val="00B80DAB"/>
    <w:rsid w:val="00B8155E"/>
    <w:rsid w:val="00B81D7E"/>
    <w:rsid w:val="00B81E45"/>
    <w:rsid w:val="00B822F9"/>
    <w:rsid w:val="00B82DDB"/>
    <w:rsid w:val="00B83276"/>
    <w:rsid w:val="00B835B9"/>
    <w:rsid w:val="00B835EE"/>
    <w:rsid w:val="00B8376B"/>
    <w:rsid w:val="00B83996"/>
    <w:rsid w:val="00B841C0"/>
    <w:rsid w:val="00B84669"/>
    <w:rsid w:val="00B85105"/>
    <w:rsid w:val="00B85753"/>
    <w:rsid w:val="00B863D6"/>
    <w:rsid w:val="00B86729"/>
    <w:rsid w:val="00B86DC6"/>
    <w:rsid w:val="00B87015"/>
    <w:rsid w:val="00B873B0"/>
    <w:rsid w:val="00B87634"/>
    <w:rsid w:val="00B87949"/>
    <w:rsid w:val="00B87B7E"/>
    <w:rsid w:val="00B90104"/>
    <w:rsid w:val="00B907A2"/>
    <w:rsid w:val="00B90BC7"/>
    <w:rsid w:val="00B90DD1"/>
    <w:rsid w:val="00B916F1"/>
    <w:rsid w:val="00B91A78"/>
    <w:rsid w:val="00B92538"/>
    <w:rsid w:val="00B92ED2"/>
    <w:rsid w:val="00B93A89"/>
    <w:rsid w:val="00B9612B"/>
    <w:rsid w:val="00B96C60"/>
    <w:rsid w:val="00B96E76"/>
    <w:rsid w:val="00B9704B"/>
    <w:rsid w:val="00B97ADF"/>
    <w:rsid w:val="00BA39D9"/>
    <w:rsid w:val="00BA3A85"/>
    <w:rsid w:val="00BA5058"/>
    <w:rsid w:val="00BA52EF"/>
    <w:rsid w:val="00BA52F9"/>
    <w:rsid w:val="00BA5316"/>
    <w:rsid w:val="00BA566C"/>
    <w:rsid w:val="00BA6BC3"/>
    <w:rsid w:val="00BB04B0"/>
    <w:rsid w:val="00BB08DC"/>
    <w:rsid w:val="00BB0BF1"/>
    <w:rsid w:val="00BB0D52"/>
    <w:rsid w:val="00BB1125"/>
    <w:rsid w:val="00BB1DA7"/>
    <w:rsid w:val="00BB27E2"/>
    <w:rsid w:val="00BB2E6D"/>
    <w:rsid w:val="00BB2F55"/>
    <w:rsid w:val="00BB38B3"/>
    <w:rsid w:val="00BB4488"/>
    <w:rsid w:val="00BB50A6"/>
    <w:rsid w:val="00BB64DE"/>
    <w:rsid w:val="00BB6557"/>
    <w:rsid w:val="00BB7CD5"/>
    <w:rsid w:val="00BB7D79"/>
    <w:rsid w:val="00BC042D"/>
    <w:rsid w:val="00BC0AD0"/>
    <w:rsid w:val="00BC167E"/>
    <w:rsid w:val="00BC1A39"/>
    <w:rsid w:val="00BC3793"/>
    <w:rsid w:val="00BC37BE"/>
    <w:rsid w:val="00BC424E"/>
    <w:rsid w:val="00BC46C2"/>
    <w:rsid w:val="00BC4832"/>
    <w:rsid w:val="00BC5938"/>
    <w:rsid w:val="00BC627E"/>
    <w:rsid w:val="00BC63B6"/>
    <w:rsid w:val="00BC7F32"/>
    <w:rsid w:val="00BD0EF5"/>
    <w:rsid w:val="00BD107C"/>
    <w:rsid w:val="00BD13BB"/>
    <w:rsid w:val="00BD1542"/>
    <w:rsid w:val="00BD1578"/>
    <w:rsid w:val="00BD25FA"/>
    <w:rsid w:val="00BD2B5E"/>
    <w:rsid w:val="00BD2CC1"/>
    <w:rsid w:val="00BD3424"/>
    <w:rsid w:val="00BD441A"/>
    <w:rsid w:val="00BD464E"/>
    <w:rsid w:val="00BD4B90"/>
    <w:rsid w:val="00BD4E5A"/>
    <w:rsid w:val="00BD5A12"/>
    <w:rsid w:val="00BD5A7D"/>
    <w:rsid w:val="00BD621F"/>
    <w:rsid w:val="00BD7F16"/>
    <w:rsid w:val="00BE07BD"/>
    <w:rsid w:val="00BE0B34"/>
    <w:rsid w:val="00BE371D"/>
    <w:rsid w:val="00BE37B1"/>
    <w:rsid w:val="00BE3CB4"/>
    <w:rsid w:val="00BE3DF1"/>
    <w:rsid w:val="00BE53F3"/>
    <w:rsid w:val="00BE69E5"/>
    <w:rsid w:val="00BE70F8"/>
    <w:rsid w:val="00BE7FED"/>
    <w:rsid w:val="00BF09A4"/>
    <w:rsid w:val="00BF0F2F"/>
    <w:rsid w:val="00BF2126"/>
    <w:rsid w:val="00BF2E90"/>
    <w:rsid w:val="00BF2F15"/>
    <w:rsid w:val="00BF4369"/>
    <w:rsid w:val="00BF4B13"/>
    <w:rsid w:val="00BF4DFA"/>
    <w:rsid w:val="00BF51E1"/>
    <w:rsid w:val="00BF640D"/>
    <w:rsid w:val="00BF675B"/>
    <w:rsid w:val="00BF6E3E"/>
    <w:rsid w:val="00BF739F"/>
    <w:rsid w:val="00C00501"/>
    <w:rsid w:val="00C00F79"/>
    <w:rsid w:val="00C01E80"/>
    <w:rsid w:val="00C02149"/>
    <w:rsid w:val="00C0320E"/>
    <w:rsid w:val="00C03448"/>
    <w:rsid w:val="00C0429D"/>
    <w:rsid w:val="00C04650"/>
    <w:rsid w:val="00C04C04"/>
    <w:rsid w:val="00C05292"/>
    <w:rsid w:val="00C053B2"/>
    <w:rsid w:val="00C06261"/>
    <w:rsid w:val="00C06F76"/>
    <w:rsid w:val="00C07729"/>
    <w:rsid w:val="00C1003C"/>
    <w:rsid w:val="00C10AB2"/>
    <w:rsid w:val="00C10B00"/>
    <w:rsid w:val="00C113AF"/>
    <w:rsid w:val="00C1177B"/>
    <w:rsid w:val="00C11D0B"/>
    <w:rsid w:val="00C12490"/>
    <w:rsid w:val="00C128CC"/>
    <w:rsid w:val="00C12D40"/>
    <w:rsid w:val="00C12D8D"/>
    <w:rsid w:val="00C131B3"/>
    <w:rsid w:val="00C14287"/>
    <w:rsid w:val="00C14655"/>
    <w:rsid w:val="00C15CEA"/>
    <w:rsid w:val="00C164DA"/>
    <w:rsid w:val="00C16829"/>
    <w:rsid w:val="00C16CA3"/>
    <w:rsid w:val="00C17065"/>
    <w:rsid w:val="00C1767E"/>
    <w:rsid w:val="00C201A2"/>
    <w:rsid w:val="00C205F8"/>
    <w:rsid w:val="00C2189A"/>
    <w:rsid w:val="00C21923"/>
    <w:rsid w:val="00C22170"/>
    <w:rsid w:val="00C224A2"/>
    <w:rsid w:val="00C22645"/>
    <w:rsid w:val="00C22D3E"/>
    <w:rsid w:val="00C22E5A"/>
    <w:rsid w:val="00C22E84"/>
    <w:rsid w:val="00C23473"/>
    <w:rsid w:val="00C24238"/>
    <w:rsid w:val="00C243CA"/>
    <w:rsid w:val="00C24983"/>
    <w:rsid w:val="00C249AF"/>
    <w:rsid w:val="00C24DE0"/>
    <w:rsid w:val="00C25324"/>
    <w:rsid w:val="00C2549D"/>
    <w:rsid w:val="00C2650E"/>
    <w:rsid w:val="00C30165"/>
    <w:rsid w:val="00C304DC"/>
    <w:rsid w:val="00C30561"/>
    <w:rsid w:val="00C30C0D"/>
    <w:rsid w:val="00C31A76"/>
    <w:rsid w:val="00C32417"/>
    <w:rsid w:val="00C32CE6"/>
    <w:rsid w:val="00C3328A"/>
    <w:rsid w:val="00C33E29"/>
    <w:rsid w:val="00C33F7A"/>
    <w:rsid w:val="00C34127"/>
    <w:rsid w:val="00C344CB"/>
    <w:rsid w:val="00C346FA"/>
    <w:rsid w:val="00C349E2"/>
    <w:rsid w:val="00C34BD3"/>
    <w:rsid w:val="00C34FFA"/>
    <w:rsid w:val="00C36456"/>
    <w:rsid w:val="00C36520"/>
    <w:rsid w:val="00C36776"/>
    <w:rsid w:val="00C36B5C"/>
    <w:rsid w:val="00C36E07"/>
    <w:rsid w:val="00C36F54"/>
    <w:rsid w:val="00C37405"/>
    <w:rsid w:val="00C379EE"/>
    <w:rsid w:val="00C37A5B"/>
    <w:rsid w:val="00C37B9B"/>
    <w:rsid w:val="00C37BE3"/>
    <w:rsid w:val="00C37CAD"/>
    <w:rsid w:val="00C40702"/>
    <w:rsid w:val="00C4086D"/>
    <w:rsid w:val="00C41160"/>
    <w:rsid w:val="00C43782"/>
    <w:rsid w:val="00C438F2"/>
    <w:rsid w:val="00C4542A"/>
    <w:rsid w:val="00C454B0"/>
    <w:rsid w:val="00C456D5"/>
    <w:rsid w:val="00C46B20"/>
    <w:rsid w:val="00C46DDD"/>
    <w:rsid w:val="00C47A84"/>
    <w:rsid w:val="00C5047F"/>
    <w:rsid w:val="00C506BC"/>
    <w:rsid w:val="00C51607"/>
    <w:rsid w:val="00C522B9"/>
    <w:rsid w:val="00C536B5"/>
    <w:rsid w:val="00C5503F"/>
    <w:rsid w:val="00C55138"/>
    <w:rsid w:val="00C551D1"/>
    <w:rsid w:val="00C55D37"/>
    <w:rsid w:val="00C56954"/>
    <w:rsid w:val="00C56DFF"/>
    <w:rsid w:val="00C5793C"/>
    <w:rsid w:val="00C57FE3"/>
    <w:rsid w:val="00C60227"/>
    <w:rsid w:val="00C61938"/>
    <w:rsid w:val="00C62D99"/>
    <w:rsid w:val="00C63FBE"/>
    <w:rsid w:val="00C64B76"/>
    <w:rsid w:val="00C655BD"/>
    <w:rsid w:val="00C66B5D"/>
    <w:rsid w:val="00C67088"/>
    <w:rsid w:val="00C672D4"/>
    <w:rsid w:val="00C67E6A"/>
    <w:rsid w:val="00C70913"/>
    <w:rsid w:val="00C7097B"/>
    <w:rsid w:val="00C70F72"/>
    <w:rsid w:val="00C71244"/>
    <w:rsid w:val="00C7148C"/>
    <w:rsid w:val="00C720E5"/>
    <w:rsid w:val="00C7215F"/>
    <w:rsid w:val="00C73086"/>
    <w:rsid w:val="00C73190"/>
    <w:rsid w:val="00C732F8"/>
    <w:rsid w:val="00C73DD2"/>
    <w:rsid w:val="00C744A6"/>
    <w:rsid w:val="00C754E6"/>
    <w:rsid w:val="00C7560F"/>
    <w:rsid w:val="00C75C72"/>
    <w:rsid w:val="00C75E68"/>
    <w:rsid w:val="00C76442"/>
    <w:rsid w:val="00C76683"/>
    <w:rsid w:val="00C76D07"/>
    <w:rsid w:val="00C76DB1"/>
    <w:rsid w:val="00C77287"/>
    <w:rsid w:val="00C77FBD"/>
    <w:rsid w:val="00C800B8"/>
    <w:rsid w:val="00C80A37"/>
    <w:rsid w:val="00C81C02"/>
    <w:rsid w:val="00C82270"/>
    <w:rsid w:val="00C82553"/>
    <w:rsid w:val="00C8261E"/>
    <w:rsid w:val="00C82DB0"/>
    <w:rsid w:val="00C83264"/>
    <w:rsid w:val="00C83DF5"/>
    <w:rsid w:val="00C84380"/>
    <w:rsid w:val="00C84394"/>
    <w:rsid w:val="00C850E9"/>
    <w:rsid w:val="00C850F3"/>
    <w:rsid w:val="00C85C94"/>
    <w:rsid w:val="00C862A6"/>
    <w:rsid w:val="00C86A45"/>
    <w:rsid w:val="00C87D92"/>
    <w:rsid w:val="00C90565"/>
    <w:rsid w:val="00C90F6E"/>
    <w:rsid w:val="00C91627"/>
    <w:rsid w:val="00C91808"/>
    <w:rsid w:val="00C923A9"/>
    <w:rsid w:val="00C923B2"/>
    <w:rsid w:val="00C92EE9"/>
    <w:rsid w:val="00C93CD3"/>
    <w:rsid w:val="00C95781"/>
    <w:rsid w:val="00C96837"/>
    <w:rsid w:val="00C969C5"/>
    <w:rsid w:val="00C97B76"/>
    <w:rsid w:val="00C97F1B"/>
    <w:rsid w:val="00CA18FA"/>
    <w:rsid w:val="00CA37BE"/>
    <w:rsid w:val="00CA3A4A"/>
    <w:rsid w:val="00CA453B"/>
    <w:rsid w:val="00CA5099"/>
    <w:rsid w:val="00CA6326"/>
    <w:rsid w:val="00CB1559"/>
    <w:rsid w:val="00CB2BB2"/>
    <w:rsid w:val="00CB3135"/>
    <w:rsid w:val="00CB3BD1"/>
    <w:rsid w:val="00CB3EEF"/>
    <w:rsid w:val="00CB467B"/>
    <w:rsid w:val="00CB5E0E"/>
    <w:rsid w:val="00CB60B9"/>
    <w:rsid w:val="00CB70CC"/>
    <w:rsid w:val="00CB7194"/>
    <w:rsid w:val="00CC0314"/>
    <w:rsid w:val="00CC0A6B"/>
    <w:rsid w:val="00CC0FF1"/>
    <w:rsid w:val="00CC2DE5"/>
    <w:rsid w:val="00CC430A"/>
    <w:rsid w:val="00CC4C70"/>
    <w:rsid w:val="00CC4D56"/>
    <w:rsid w:val="00CC773F"/>
    <w:rsid w:val="00CC79DA"/>
    <w:rsid w:val="00CD064D"/>
    <w:rsid w:val="00CD0A37"/>
    <w:rsid w:val="00CD0CB7"/>
    <w:rsid w:val="00CD1C4F"/>
    <w:rsid w:val="00CD1CAA"/>
    <w:rsid w:val="00CD1F69"/>
    <w:rsid w:val="00CD2E4C"/>
    <w:rsid w:val="00CD39AE"/>
    <w:rsid w:val="00CD3CAB"/>
    <w:rsid w:val="00CD48AF"/>
    <w:rsid w:val="00CD6944"/>
    <w:rsid w:val="00CD7E28"/>
    <w:rsid w:val="00CD7F05"/>
    <w:rsid w:val="00CE10F5"/>
    <w:rsid w:val="00CE1631"/>
    <w:rsid w:val="00CE16C3"/>
    <w:rsid w:val="00CE3391"/>
    <w:rsid w:val="00CE3D29"/>
    <w:rsid w:val="00CE443C"/>
    <w:rsid w:val="00CE5365"/>
    <w:rsid w:val="00CE5424"/>
    <w:rsid w:val="00CE6737"/>
    <w:rsid w:val="00CE679B"/>
    <w:rsid w:val="00CE73E3"/>
    <w:rsid w:val="00CE73EA"/>
    <w:rsid w:val="00CF0A58"/>
    <w:rsid w:val="00CF17D6"/>
    <w:rsid w:val="00CF2088"/>
    <w:rsid w:val="00CF20D0"/>
    <w:rsid w:val="00CF20DB"/>
    <w:rsid w:val="00CF260B"/>
    <w:rsid w:val="00CF33CD"/>
    <w:rsid w:val="00CF3C16"/>
    <w:rsid w:val="00CF4261"/>
    <w:rsid w:val="00CF444C"/>
    <w:rsid w:val="00CF4A40"/>
    <w:rsid w:val="00CF5212"/>
    <w:rsid w:val="00CF68EF"/>
    <w:rsid w:val="00D00293"/>
    <w:rsid w:val="00D00886"/>
    <w:rsid w:val="00D016A3"/>
    <w:rsid w:val="00D029A8"/>
    <w:rsid w:val="00D03589"/>
    <w:rsid w:val="00D03F2B"/>
    <w:rsid w:val="00D048C5"/>
    <w:rsid w:val="00D04CC9"/>
    <w:rsid w:val="00D04CEF"/>
    <w:rsid w:val="00D04E4A"/>
    <w:rsid w:val="00D05157"/>
    <w:rsid w:val="00D054DE"/>
    <w:rsid w:val="00D0598B"/>
    <w:rsid w:val="00D06ABA"/>
    <w:rsid w:val="00D06DD6"/>
    <w:rsid w:val="00D06EEE"/>
    <w:rsid w:val="00D07800"/>
    <w:rsid w:val="00D07D48"/>
    <w:rsid w:val="00D07FBE"/>
    <w:rsid w:val="00D10297"/>
    <w:rsid w:val="00D10E9E"/>
    <w:rsid w:val="00D11225"/>
    <w:rsid w:val="00D1154F"/>
    <w:rsid w:val="00D116EA"/>
    <w:rsid w:val="00D11A84"/>
    <w:rsid w:val="00D11FFF"/>
    <w:rsid w:val="00D1245E"/>
    <w:rsid w:val="00D126F8"/>
    <w:rsid w:val="00D12C5C"/>
    <w:rsid w:val="00D14CDD"/>
    <w:rsid w:val="00D152E0"/>
    <w:rsid w:val="00D15597"/>
    <w:rsid w:val="00D15898"/>
    <w:rsid w:val="00D15D0F"/>
    <w:rsid w:val="00D16C83"/>
    <w:rsid w:val="00D17054"/>
    <w:rsid w:val="00D20790"/>
    <w:rsid w:val="00D20827"/>
    <w:rsid w:val="00D20C45"/>
    <w:rsid w:val="00D21420"/>
    <w:rsid w:val="00D227ED"/>
    <w:rsid w:val="00D24010"/>
    <w:rsid w:val="00D241C3"/>
    <w:rsid w:val="00D24D1F"/>
    <w:rsid w:val="00D24D2B"/>
    <w:rsid w:val="00D24E48"/>
    <w:rsid w:val="00D25AD2"/>
    <w:rsid w:val="00D25B52"/>
    <w:rsid w:val="00D261EC"/>
    <w:rsid w:val="00D2673E"/>
    <w:rsid w:val="00D268E8"/>
    <w:rsid w:val="00D26C7E"/>
    <w:rsid w:val="00D26D62"/>
    <w:rsid w:val="00D2708A"/>
    <w:rsid w:val="00D322C1"/>
    <w:rsid w:val="00D33C75"/>
    <w:rsid w:val="00D33E56"/>
    <w:rsid w:val="00D34707"/>
    <w:rsid w:val="00D362CB"/>
    <w:rsid w:val="00D36BD3"/>
    <w:rsid w:val="00D37341"/>
    <w:rsid w:val="00D37EAC"/>
    <w:rsid w:val="00D401D5"/>
    <w:rsid w:val="00D40778"/>
    <w:rsid w:val="00D40FF2"/>
    <w:rsid w:val="00D416BB"/>
    <w:rsid w:val="00D41A66"/>
    <w:rsid w:val="00D41FE9"/>
    <w:rsid w:val="00D4216D"/>
    <w:rsid w:val="00D421E1"/>
    <w:rsid w:val="00D42A88"/>
    <w:rsid w:val="00D42FCE"/>
    <w:rsid w:val="00D437DB"/>
    <w:rsid w:val="00D4386D"/>
    <w:rsid w:val="00D4398B"/>
    <w:rsid w:val="00D4493C"/>
    <w:rsid w:val="00D45A3C"/>
    <w:rsid w:val="00D45EF0"/>
    <w:rsid w:val="00D46D09"/>
    <w:rsid w:val="00D46E5A"/>
    <w:rsid w:val="00D47C28"/>
    <w:rsid w:val="00D47DCC"/>
    <w:rsid w:val="00D50772"/>
    <w:rsid w:val="00D5115B"/>
    <w:rsid w:val="00D51E78"/>
    <w:rsid w:val="00D51FF0"/>
    <w:rsid w:val="00D5295B"/>
    <w:rsid w:val="00D52F0D"/>
    <w:rsid w:val="00D53B8F"/>
    <w:rsid w:val="00D54158"/>
    <w:rsid w:val="00D54BFF"/>
    <w:rsid w:val="00D54FF4"/>
    <w:rsid w:val="00D55405"/>
    <w:rsid w:val="00D55B2A"/>
    <w:rsid w:val="00D55CA8"/>
    <w:rsid w:val="00D57007"/>
    <w:rsid w:val="00D57DB5"/>
    <w:rsid w:val="00D617A2"/>
    <w:rsid w:val="00D62ACF"/>
    <w:rsid w:val="00D62E6A"/>
    <w:rsid w:val="00D63DC8"/>
    <w:rsid w:val="00D64247"/>
    <w:rsid w:val="00D64883"/>
    <w:rsid w:val="00D64C13"/>
    <w:rsid w:val="00D6541B"/>
    <w:rsid w:val="00D6691C"/>
    <w:rsid w:val="00D66A06"/>
    <w:rsid w:val="00D66B8F"/>
    <w:rsid w:val="00D66FCB"/>
    <w:rsid w:val="00D70157"/>
    <w:rsid w:val="00D702DC"/>
    <w:rsid w:val="00D7100D"/>
    <w:rsid w:val="00D718E9"/>
    <w:rsid w:val="00D72833"/>
    <w:rsid w:val="00D72C0B"/>
    <w:rsid w:val="00D72D3B"/>
    <w:rsid w:val="00D7415C"/>
    <w:rsid w:val="00D7434A"/>
    <w:rsid w:val="00D75195"/>
    <w:rsid w:val="00D75D5F"/>
    <w:rsid w:val="00D75ED5"/>
    <w:rsid w:val="00D7632B"/>
    <w:rsid w:val="00D76809"/>
    <w:rsid w:val="00D76EBA"/>
    <w:rsid w:val="00D7729B"/>
    <w:rsid w:val="00D77461"/>
    <w:rsid w:val="00D8101D"/>
    <w:rsid w:val="00D816C1"/>
    <w:rsid w:val="00D824D6"/>
    <w:rsid w:val="00D83BA4"/>
    <w:rsid w:val="00D84107"/>
    <w:rsid w:val="00D843D2"/>
    <w:rsid w:val="00D8446C"/>
    <w:rsid w:val="00D844E6"/>
    <w:rsid w:val="00D84C1A"/>
    <w:rsid w:val="00D8563E"/>
    <w:rsid w:val="00D85FDC"/>
    <w:rsid w:val="00D87175"/>
    <w:rsid w:val="00D90446"/>
    <w:rsid w:val="00D90756"/>
    <w:rsid w:val="00D9118A"/>
    <w:rsid w:val="00D916A4"/>
    <w:rsid w:val="00D91D45"/>
    <w:rsid w:val="00D93B8F"/>
    <w:rsid w:val="00D93D57"/>
    <w:rsid w:val="00D94830"/>
    <w:rsid w:val="00D957E7"/>
    <w:rsid w:val="00D96BDA"/>
    <w:rsid w:val="00D9716B"/>
    <w:rsid w:val="00D97861"/>
    <w:rsid w:val="00D978E7"/>
    <w:rsid w:val="00D97928"/>
    <w:rsid w:val="00DA0B90"/>
    <w:rsid w:val="00DA1620"/>
    <w:rsid w:val="00DA18A7"/>
    <w:rsid w:val="00DA1A9D"/>
    <w:rsid w:val="00DA1B70"/>
    <w:rsid w:val="00DA223E"/>
    <w:rsid w:val="00DA2729"/>
    <w:rsid w:val="00DA2B6C"/>
    <w:rsid w:val="00DA302B"/>
    <w:rsid w:val="00DA515C"/>
    <w:rsid w:val="00DA534F"/>
    <w:rsid w:val="00DA69BC"/>
    <w:rsid w:val="00DA6A9E"/>
    <w:rsid w:val="00DA6B6B"/>
    <w:rsid w:val="00DA71C4"/>
    <w:rsid w:val="00DA76C9"/>
    <w:rsid w:val="00DB05BF"/>
    <w:rsid w:val="00DB0904"/>
    <w:rsid w:val="00DB0F54"/>
    <w:rsid w:val="00DB2D2F"/>
    <w:rsid w:val="00DB2F1D"/>
    <w:rsid w:val="00DB39F6"/>
    <w:rsid w:val="00DB3A96"/>
    <w:rsid w:val="00DB46CA"/>
    <w:rsid w:val="00DB4DE4"/>
    <w:rsid w:val="00DB630F"/>
    <w:rsid w:val="00DB686A"/>
    <w:rsid w:val="00DB6AA1"/>
    <w:rsid w:val="00DB7E6D"/>
    <w:rsid w:val="00DC03AF"/>
    <w:rsid w:val="00DC1115"/>
    <w:rsid w:val="00DC12E0"/>
    <w:rsid w:val="00DC1CB8"/>
    <w:rsid w:val="00DC242E"/>
    <w:rsid w:val="00DC2A47"/>
    <w:rsid w:val="00DC41C2"/>
    <w:rsid w:val="00DC42BA"/>
    <w:rsid w:val="00DC63C7"/>
    <w:rsid w:val="00DC7121"/>
    <w:rsid w:val="00DD0658"/>
    <w:rsid w:val="00DD0782"/>
    <w:rsid w:val="00DD079E"/>
    <w:rsid w:val="00DD0B95"/>
    <w:rsid w:val="00DD1380"/>
    <w:rsid w:val="00DD2378"/>
    <w:rsid w:val="00DD3268"/>
    <w:rsid w:val="00DD412B"/>
    <w:rsid w:val="00DD4139"/>
    <w:rsid w:val="00DD42CA"/>
    <w:rsid w:val="00DD59E7"/>
    <w:rsid w:val="00DD5CBD"/>
    <w:rsid w:val="00DD6606"/>
    <w:rsid w:val="00DD7AA0"/>
    <w:rsid w:val="00DD7C4D"/>
    <w:rsid w:val="00DD7D3A"/>
    <w:rsid w:val="00DE0159"/>
    <w:rsid w:val="00DE0E77"/>
    <w:rsid w:val="00DE1601"/>
    <w:rsid w:val="00DE1674"/>
    <w:rsid w:val="00DE29F8"/>
    <w:rsid w:val="00DE2DBE"/>
    <w:rsid w:val="00DE30D2"/>
    <w:rsid w:val="00DE3106"/>
    <w:rsid w:val="00DE367B"/>
    <w:rsid w:val="00DE3CFD"/>
    <w:rsid w:val="00DE4B36"/>
    <w:rsid w:val="00DE4BF0"/>
    <w:rsid w:val="00DE55BD"/>
    <w:rsid w:val="00DE57F7"/>
    <w:rsid w:val="00DE5C6E"/>
    <w:rsid w:val="00DE5E50"/>
    <w:rsid w:val="00DE757F"/>
    <w:rsid w:val="00DE7692"/>
    <w:rsid w:val="00DE7B24"/>
    <w:rsid w:val="00DF027F"/>
    <w:rsid w:val="00DF099D"/>
    <w:rsid w:val="00DF1764"/>
    <w:rsid w:val="00DF2A97"/>
    <w:rsid w:val="00DF2E2A"/>
    <w:rsid w:val="00DF30D8"/>
    <w:rsid w:val="00DF38F9"/>
    <w:rsid w:val="00DF46A2"/>
    <w:rsid w:val="00DF6A43"/>
    <w:rsid w:val="00DF6B5B"/>
    <w:rsid w:val="00DF7598"/>
    <w:rsid w:val="00DF7652"/>
    <w:rsid w:val="00DF7D2B"/>
    <w:rsid w:val="00E011C3"/>
    <w:rsid w:val="00E017CD"/>
    <w:rsid w:val="00E02383"/>
    <w:rsid w:val="00E0247A"/>
    <w:rsid w:val="00E02AD7"/>
    <w:rsid w:val="00E02CBC"/>
    <w:rsid w:val="00E03D90"/>
    <w:rsid w:val="00E0514C"/>
    <w:rsid w:val="00E062AD"/>
    <w:rsid w:val="00E064C6"/>
    <w:rsid w:val="00E10258"/>
    <w:rsid w:val="00E117C5"/>
    <w:rsid w:val="00E1257F"/>
    <w:rsid w:val="00E12712"/>
    <w:rsid w:val="00E13192"/>
    <w:rsid w:val="00E134E8"/>
    <w:rsid w:val="00E136C2"/>
    <w:rsid w:val="00E13D31"/>
    <w:rsid w:val="00E13EEB"/>
    <w:rsid w:val="00E142E5"/>
    <w:rsid w:val="00E14673"/>
    <w:rsid w:val="00E14E33"/>
    <w:rsid w:val="00E15E96"/>
    <w:rsid w:val="00E1717A"/>
    <w:rsid w:val="00E20FC9"/>
    <w:rsid w:val="00E21255"/>
    <w:rsid w:val="00E21509"/>
    <w:rsid w:val="00E216E7"/>
    <w:rsid w:val="00E22203"/>
    <w:rsid w:val="00E225F7"/>
    <w:rsid w:val="00E23933"/>
    <w:rsid w:val="00E239F8"/>
    <w:rsid w:val="00E23CB6"/>
    <w:rsid w:val="00E23DC6"/>
    <w:rsid w:val="00E248AD"/>
    <w:rsid w:val="00E249ED"/>
    <w:rsid w:val="00E2505A"/>
    <w:rsid w:val="00E275B8"/>
    <w:rsid w:val="00E30B7D"/>
    <w:rsid w:val="00E32384"/>
    <w:rsid w:val="00E33DA0"/>
    <w:rsid w:val="00E33DA4"/>
    <w:rsid w:val="00E34897"/>
    <w:rsid w:val="00E34F64"/>
    <w:rsid w:val="00E36F13"/>
    <w:rsid w:val="00E37CE5"/>
    <w:rsid w:val="00E40E92"/>
    <w:rsid w:val="00E415CD"/>
    <w:rsid w:val="00E42296"/>
    <w:rsid w:val="00E42647"/>
    <w:rsid w:val="00E4280B"/>
    <w:rsid w:val="00E42DAF"/>
    <w:rsid w:val="00E43C32"/>
    <w:rsid w:val="00E43CE7"/>
    <w:rsid w:val="00E43DA0"/>
    <w:rsid w:val="00E444A3"/>
    <w:rsid w:val="00E448D8"/>
    <w:rsid w:val="00E44A71"/>
    <w:rsid w:val="00E44D75"/>
    <w:rsid w:val="00E44F4C"/>
    <w:rsid w:val="00E453DA"/>
    <w:rsid w:val="00E454CC"/>
    <w:rsid w:val="00E4602C"/>
    <w:rsid w:val="00E460A6"/>
    <w:rsid w:val="00E4617B"/>
    <w:rsid w:val="00E46D5E"/>
    <w:rsid w:val="00E47711"/>
    <w:rsid w:val="00E500C8"/>
    <w:rsid w:val="00E50D58"/>
    <w:rsid w:val="00E515A2"/>
    <w:rsid w:val="00E52E6D"/>
    <w:rsid w:val="00E52FE9"/>
    <w:rsid w:val="00E53BC4"/>
    <w:rsid w:val="00E53C35"/>
    <w:rsid w:val="00E5446A"/>
    <w:rsid w:val="00E547A7"/>
    <w:rsid w:val="00E5692B"/>
    <w:rsid w:val="00E56FE3"/>
    <w:rsid w:val="00E57EA6"/>
    <w:rsid w:val="00E57ED1"/>
    <w:rsid w:val="00E60844"/>
    <w:rsid w:val="00E60DB3"/>
    <w:rsid w:val="00E617BD"/>
    <w:rsid w:val="00E61B8D"/>
    <w:rsid w:val="00E62189"/>
    <w:rsid w:val="00E621FA"/>
    <w:rsid w:val="00E62344"/>
    <w:rsid w:val="00E62F0D"/>
    <w:rsid w:val="00E63F67"/>
    <w:rsid w:val="00E6400E"/>
    <w:rsid w:val="00E6413B"/>
    <w:rsid w:val="00E6426F"/>
    <w:rsid w:val="00E64CAD"/>
    <w:rsid w:val="00E650F6"/>
    <w:rsid w:val="00E65395"/>
    <w:rsid w:val="00E65A98"/>
    <w:rsid w:val="00E66FC9"/>
    <w:rsid w:val="00E6773F"/>
    <w:rsid w:val="00E70740"/>
    <w:rsid w:val="00E711D4"/>
    <w:rsid w:val="00E7131F"/>
    <w:rsid w:val="00E714B3"/>
    <w:rsid w:val="00E71A39"/>
    <w:rsid w:val="00E72B97"/>
    <w:rsid w:val="00E72CA5"/>
    <w:rsid w:val="00E734A0"/>
    <w:rsid w:val="00E7360A"/>
    <w:rsid w:val="00E73ABB"/>
    <w:rsid w:val="00E75658"/>
    <w:rsid w:val="00E76629"/>
    <w:rsid w:val="00E76AB9"/>
    <w:rsid w:val="00E7757A"/>
    <w:rsid w:val="00E80441"/>
    <w:rsid w:val="00E80AC7"/>
    <w:rsid w:val="00E80E09"/>
    <w:rsid w:val="00E818DC"/>
    <w:rsid w:val="00E81A77"/>
    <w:rsid w:val="00E82084"/>
    <w:rsid w:val="00E82B13"/>
    <w:rsid w:val="00E836C1"/>
    <w:rsid w:val="00E839B4"/>
    <w:rsid w:val="00E83BFE"/>
    <w:rsid w:val="00E83EF6"/>
    <w:rsid w:val="00E84135"/>
    <w:rsid w:val="00E84223"/>
    <w:rsid w:val="00E8422B"/>
    <w:rsid w:val="00E845E6"/>
    <w:rsid w:val="00E854B9"/>
    <w:rsid w:val="00E86BDE"/>
    <w:rsid w:val="00E870F8"/>
    <w:rsid w:val="00E906C8"/>
    <w:rsid w:val="00E9150F"/>
    <w:rsid w:val="00E915ED"/>
    <w:rsid w:val="00E91601"/>
    <w:rsid w:val="00E91D4B"/>
    <w:rsid w:val="00E92E05"/>
    <w:rsid w:val="00E93556"/>
    <w:rsid w:val="00E93C2D"/>
    <w:rsid w:val="00E9430D"/>
    <w:rsid w:val="00E94357"/>
    <w:rsid w:val="00E96176"/>
    <w:rsid w:val="00E9632B"/>
    <w:rsid w:val="00E96E79"/>
    <w:rsid w:val="00E97AF3"/>
    <w:rsid w:val="00EA012C"/>
    <w:rsid w:val="00EA3757"/>
    <w:rsid w:val="00EA379E"/>
    <w:rsid w:val="00EA4C90"/>
    <w:rsid w:val="00EA50EA"/>
    <w:rsid w:val="00EA5CB4"/>
    <w:rsid w:val="00EA5EAF"/>
    <w:rsid w:val="00EA6D9A"/>
    <w:rsid w:val="00EA74DC"/>
    <w:rsid w:val="00EA7626"/>
    <w:rsid w:val="00EA7F7A"/>
    <w:rsid w:val="00EB07A2"/>
    <w:rsid w:val="00EB1193"/>
    <w:rsid w:val="00EB264C"/>
    <w:rsid w:val="00EB2C87"/>
    <w:rsid w:val="00EB2DD6"/>
    <w:rsid w:val="00EB300F"/>
    <w:rsid w:val="00EB346A"/>
    <w:rsid w:val="00EB45BA"/>
    <w:rsid w:val="00EB61CA"/>
    <w:rsid w:val="00EB6413"/>
    <w:rsid w:val="00EC06F3"/>
    <w:rsid w:val="00EC0A22"/>
    <w:rsid w:val="00EC0DD2"/>
    <w:rsid w:val="00EC103D"/>
    <w:rsid w:val="00EC1516"/>
    <w:rsid w:val="00EC215E"/>
    <w:rsid w:val="00EC2823"/>
    <w:rsid w:val="00EC2F85"/>
    <w:rsid w:val="00EC41D4"/>
    <w:rsid w:val="00EC41F5"/>
    <w:rsid w:val="00EC455F"/>
    <w:rsid w:val="00EC45D6"/>
    <w:rsid w:val="00EC4C83"/>
    <w:rsid w:val="00EC50A3"/>
    <w:rsid w:val="00EC558A"/>
    <w:rsid w:val="00ED0770"/>
    <w:rsid w:val="00ED12DA"/>
    <w:rsid w:val="00ED29E4"/>
    <w:rsid w:val="00ED2FE9"/>
    <w:rsid w:val="00ED3D8C"/>
    <w:rsid w:val="00ED5BD5"/>
    <w:rsid w:val="00ED6095"/>
    <w:rsid w:val="00ED6CD5"/>
    <w:rsid w:val="00ED7E16"/>
    <w:rsid w:val="00ED7F30"/>
    <w:rsid w:val="00EE0656"/>
    <w:rsid w:val="00EE08C4"/>
    <w:rsid w:val="00EE0F7F"/>
    <w:rsid w:val="00EE1B75"/>
    <w:rsid w:val="00EE2C1E"/>
    <w:rsid w:val="00EE309B"/>
    <w:rsid w:val="00EE38C8"/>
    <w:rsid w:val="00EE417C"/>
    <w:rsid w:val="00EE4C8E"/>
    <w:rsid w:val="00EE5964"/>
    <w:rsid w:val="00EE6223"/>
    <w:rsid w:val="00EE75E5"/>
    <w:rsid w:val="00EF05AA"/>
    <w:rsid w:val="00EF12AC"/>
    <w:rsid w:val="00EF2005"/>
    <w:rsid w:val="00EF31CD"/>
    <w:rsid w:val="00EF438A"/>
    <w:rsid w:val="00EF4BC0"/>
    <w:rsid w:val="00EF4CFE"/>
    <w:rsid w:val="00EF578C"/>
    <w:rsid w:val="00EF5924"/>
    <w:rsid w:val="00EF5F87"/>
    <w:rsid w:val="00EF7353"/>
    <w:rsid w:val="00EF7A5A"/>
    <w:rsid w:val="00F014AD"/>
    <w:rsid w:val="00F01C99"/>
    <w:rsid w:val="00F01D06"/>
    <w:rsid w:val="00F020BA"/>
    <w:rsid w:val="00F024CB"/>
    <w:rsid w:val="00F02EC4"/>
    <w:rsid w:val="00F036DB"/>
    <w:rsid w:val="00F03B24"/>
    <w:rsid w:val="00F0412A"/>
    <w:rsid w:val="00F04D2E"/>
    <w:rsid w:val="00F04DA2"/>
    <w:rsid w:val="00F052DF"/>
    <w:rsid w:val="00F057DC"/>
    <w:rsid w:val="00F05D35"/>
    <w:rsid w:val="00F0612F"/>
    <w:rsid w:val="00F067B6"/>
    <w:rsid w:val="00F06CB9"/>
    <w:rsid w:val="00F0779D"/>
    <w:rsid w:val="00F07F33"/>
    <w:rsid w:val="00F1047C"/>
    <w:rsid w:val="00F1192B"/>
    <w:rsid w:val="00F12F9D"/>
    <w:rsid w:val="00F13A18"/>
    <w:rsid w:val="00F14CA4"/>
    <w:rsid w:val="00F1574C"/>
    <w:rsid w:val="00F159ED"/>
    <w:rsid w:val="00F15C1F"/>
    <w:rsid w:val="00F15CB1"/>
    <w:rsid w:val="00F16CF8"/>
    <w:rsid w:val="00F16F47"/>
    <w:rsid w:val="00F17459"/>
    <w:rsid w:val="00F17822"/>
    <w:rsid w:val="00F17CBD"/>
    <w:rsid w:val="00F2126C"/>
    <w:rsid w:val="00F2156D"/>
    <w:rsid w:val="00F217C5"/>
    <w:rsid w:val="00F21A12"/>
    <w:rsid w:val="00F21A60"/>
    <w:rsid w:val="00F21DBE"/>
    <w:rsid w:val="00F224C4"/>
    <w:rsid w:val="00F2320B"/>
    <w:rsid w:val="00F2361A"/>
    <w:rsid w:val="00F23EF0"/>
    <w:rsid w:val="00F26859"/>
    <w:rsid w:val="00F26E4D"/>
    <w:rsid w:val="00F26E6E"/>
    <w:rsid w:val="00F27BC8"/>
    <w:rsid w:val="00F300FF"/>
    <w:rsid w:val="00F3045F"/>
    <w:rsid w:val="00F30DF1"/>
    <w:rsid w:val="00F31A22"/>
    <w:rsid w:val="00F32884"/>
    <w:rsid w:val="00F32A0C"/>
    <w:rsid w:val="00F333A0"/>
    <w:rsid w:val="00F3352E"/>
    <w:rsid w:val="00F338E9"/>
    <w:rsid w:val="00F34D0D"/>
    <w:rsid w:val="00F352AF"/>
    <w:rsid w:val="00F35B02"/>
    <w:rsid w:val="00F36154"/>
    <w:rsid w:val="00F375A0"/>
    <w:rsid w:val="00F408B9"/>
    <w:rsid w:val="00F4119F"/>
    <w:rsid w:val="00F416F9"/>
    <w:rsid w:val="00F41F8A"/>
    <w:rsid w:val="00F42075"/>
    <w:rsid w:val="00F42224"/>
    <w:rsid w:val="00F4231D"/>
    <w:rsid w:val="00F4245F"/>
    <w:rsid w:val="00F42745"/>
    <w:rsid w:val="00F4287B"/>
    <w:rsid w:val="00F42C30"/>
    <w:rsid w:val="00F430A1"/>
    <w:rsid w:val="00F43753"/>
    <w:rsid w:val="00F4392D"/>
    <w:rsid w:val="00F44E36"/>
    <w:rsid w:val="00F44F41"/>
    <w:rsid w:val="00F45020"/>
    <w:rsid w:val="00F459F6"/>
    <w:rsid w:val="00F45A9F"/>
    <w:rsid w:val="00F46169"/>
    <w:rsid w:val="00F465E7"/>
    <w:rsid w:val="00F4686D"/>
    <w:rsid w:val="00F46E47"/>
    <w:rsid w:val="00F47073"/>
    <w:rsid w:val="00F47217"/>
    <w:rsid w:val="00F47E28"/>
    <w:rsid w:val="00F50468"/>
    <w:rsid w:val="00F523DE"/>
    <w:rsid w:val="00F5256B"/>
    <w:rsid w:val="00F5399D"/>
    <w:rsid w:val="00F5419E"/>
    <w:rsid w:val="00F57916"/>
    <w:rsid w:val="00F603B7"/>
    <w:rsid w:val="00F606EA"/>
    <w:rsid w:val="00F60D2B"/>
    <w:rsid w:val="00F61883"/>
    <w:rsid w:val="00F62040"/>
    <w:rsid w:val="00F62DFB"/>
    <w:rsid w:val="00F636F1"/>
    <w:rsid w:val="00F63C5E"/>
    <w:rsid w:val="00F63E11"/>
    <w:rsid w:val="00F646F0"/>
    <w:rsid w:val="00F64A8C"/>
    <w:rsid w:val="00F660D5"/>
    <w:rsid w:val="00F6750A"/>
    <w:rsid w:val="00F7019A"/>
    <w:rsid w:val="00F7030B"/>
    <w:rsid w:val="00F70CFA"/>
    <w:rsid w:val="00F70DAD"/>
    <w:rsid w:val="00F71153"/>
    <w:rsid w:val="00F716A7"/>
    <w:rsid w:val="00F718C1"/>
    <w:rsid w:val="00F71BC1"/>
    <w:rsid w:val="00F728F6"/>
    <w:rsid w:val="00F73AFA"/>
    <w:rsid w:val="00F742A7"/>
    <w:rsid w:val="00F745D2"/>
    <w:rsid w:val="00F75F6C"/>
    <w:rsid w:val="00F764D3"/>
    <w:rsid w:val="00F77E68"/>
    <w:rsid w:val="00F81DE5"/>
    <w:rsid w:val="00F82ECB"/>
    <w:rsid w:val="00F83308"/>
    <w:rsid w:val="00F83831"/>
    <w:rsid w:val="00F83D81"/>
    <w:rsid w:val="00F84A38"/>
    <w:rsid w:val="00F85193"/>
    <w:rsid w:val="00F851B6"/>
    <w:rsid w:val="00F85E19"/>
    <w:rsid w:val="00F863F3"/>
    <w:rsid w:val="00F86753"/>
    <w:rsid w:val="00F8722D"/>
    <w:rsid w:val="00F90CE4"/>
    <w:rsid w:val="00F9221B"/>
    <w:rsid w:val="00F92535"/>
    <w:rsid w:val="00F92E57"/>
    <w:rsid w:val="00F941DA"/>
    <w:rsid w:val="00F945C8"/>
    <w:rsid w:val="00F959E0"/>
    <w:rsid w:val="00F9661A"/>
    <w:rsid w:val="00F973A4"/>
    <w:rsid w:val="00F97742"/>
    <w:rsid w:val="00FA1CE7"/>
    <w:rsid w:val="00FA1D69"/>
    <w:rsid w:val="00FA369F"/>
    <w:rsid w:val="00FA4287"/>
    <w:rsid w:val="00FA5294"/>
    <w:rsid w:val="00FA533C"/>
    <w:rsid w:val="00FA5869"/>
    <w:rsid w:val="00FA5C88"/>
    <w:rsid w:val="00FA6A42"/>
    <w:rsid w:val="00FA6A59"/>
    <w:rsid w:val="00FA6B95"/>
    <w:rsid w:val="00FA73DE"/>
    <w:rsid w:val="00FB0382"/>
    <w:rsid w:val="00FB07EC"/>
    <w:rsid w:val="00FB0AEC"/>
    <w:rsid w:val="00FB19CB"/>
    <w:rsid w:val="00FB3FB2"/>
    <w:rsid w:val="00FB4E3B"/>
    <w:rsid w:val="00FB66F7"/>
    <w:rsid w:val="00FC0BBC"/>
    <w:rsid w:val="00FC151D"/>
    <w:rsid w:val="00FC181E"/>
    <w:rsid w:val="00FC1F25"/>
    <w:rsid w:val="00FC3AAE"/>
    <w:rsid w:val="00FC4C35"/>
    <w:rsid w:val="00FC512E"/>
    <w:rsid w:val="00FC519E"/>
    <w:rsid w:val="00FC5218"/>
    <w:rsid w:val="00FC5FFB"/>
    <w:rsid w:val="00FC7744"/>
    <w:rsid w:val="00FC7DAF"/>
    <w:rsid w:val="00FD072B"/>
    <w:rsid w:val="00FD0A70"/>
    <w:rsid w:val="00FD0DFD"/>
    <w:rsid w:val="00FD120D"/>
    <w:rsid w:val="00FD17E0"/>
    <w:rsid w:val="00FD1A8C"/>
    <w:rsid w:val="00FD1B9A"/>
    <w:rsid w:val="00FD213F"/>
    <w:rsid w:val="00FD2B7A"/>
    <w:rsid w:val="00FD3001"/>
    <w:rsid w:val="00FD34E1"/>
    <w:rsid w:val="00FD4240"/>
    <w:rsid w:val="00FD5223"/>
    <w:rsid w:val="00FD52C0"/>
    <w:rsid w:val="00FD5C07"/>
    <w:rsid w:val="00FD5C3B"/>
    <w:rsid w:val="00FD760C"/>
    <w:rsid w:val="00FD7A83"/>
    <w:rsid w:val="00FD7FCA"/>
    <w:rsid w:val="00FE0260"/>
    <w:rsid w:val="00FE0705"/>
    <w:rsid w:val="00FE133C"/>
    <w:rsid w:val="00FE19D3"/>
    <w:rsid w:val="00FE282C"/>
    <w:rsid w:val="00FE3010"/>
    <w:rsid w:val="00FE512E"/>
    <w:rsid w:val="00FE6929"/>
    <w:rsid w:val="00FE7DA1"/>
    <w:rsid w:val="00FF0A64"/>
    <w:rsid w:val="00FF1644"/>
    <w:rsid w:val="00FF2250"/>
    <w:rsid w:val="00FF2598"/>
    <w:rsid w:val="00FF2AFC"/>
    <w:rsid w:val="00FF38B5"/>
    <w:rsid w:val="00FF4848"/>
    <w:rsid w:val="00FF4B37"/>
    <w:rsid w:val="00FF5542"/>
    <w:rsid w:val="00FF59B1"/>
    <w:rsid w:val="00FF6AFD"/>
    <w:rsid w:val="00FF77E6"/>
    <w:rsid w:val="00FF77F6"/>
    <w:rsid w:val="00FF78B6"/>
    <w:rsid w:val="00FF7B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C7148C"/>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633907"/>
    <w:rPr>
      <w:b/>
      <w:bCs/>
    </w:rPr>
  </w:style>
  <w:style w:type="character" w:customStyle="1" w:styleId="apple-converted-space">
    <w:name w:val="apple-converted-space"/>
    <w:basedOn w:val="DefaultParagraphFont"/>
    <w:rsid w:val="008F5BDF"/>
  </w:style>
  <w:style w:type="character" w:styleId="Hyperlink">
    <w:name w:val="Hyperlink"/>
    <w:basedOn w:val="DefaultParagraphFont"/>
    <w:uiPriority w:val="99"/>
    <w:unhideWhenUsed/>
    <w:rsid w:val="003816C9"/>
    <w:rPr>
      <w:color w:val="0563C1" w:themeColor="hyperlink"/>
      <w:u w:val="single"/>
    </w:rPr>
  </w:style>
  <w:style w:type="character" w:customStyle="1" w:styleId="UnresolvedMention1">
    <w:name w:val="Unresolved Mention1"/>
    <w:basedOn w:val="DefaultParagraphFont"/>
    <w:uiPriority w:val="99"/>
    <w:semiHidden/>
    <w:unhideWhenUsed/>
    <w:rsid w:val="003816C9"/>
    <w:rPr>
      <w:color w:val="605E5C"/>
      <w:shd w:val="clear" w:color="auto" w:fill="E1DFDD"/>
    </w:rPr>
  </w:style>
  <w:style w:type="character" w:customStyle="1" w:styleId="UnresolvedMention">
    <w:name w:val="Unresolved Mention"/>
    <w:basedOn w:val="DefaultParagraphFont"/>
    <w:uiPriority w:val="99"/>
    <w:semiHidden/>
    <w:unhideWhenUsed/>
    <w:rsid w:val="00497EC9"/>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9789">
      <w:bodyDiv w:val="1"/>
      <w:marLeft w:val="0"/>
      <w:marRight w:val="0"/>
      <w:marTop w:val="0"/>
      <w:marBottom w:val="0"/>
      <w:divBdr>
        <w:top w:val="none" w:sz="0" w:space="0" w:color="auto"/>
        <w:left w:val="none" w:sz="0" w:space="0" w:color="auto"/>
        <w:bottom w:val="none" w:sz="0" w:space="0" w:color="auto"/>
        <w:right w:val="none" w:sz="0" w:space="0" w:color="auto"/>
      </w:divBdr>
    </w:div>
    <w:div w:id="240220283">
      <w:bodyDiv w:val="1"/>
      <w:marLeft w:val="0"/>
      <w:marRight w:val="0"/>
      <w:marTop w:val="0"/>
      <w:marBottom w:val="0"/>
      <w:divBdr>
        <w:top w:val="none" w:sz="0" w:space="0" w:color="auto"/>
        <w:left w:val="none" w:sz="0" w:space="0" w:color="auto"/>
        <w:bottom w:val="none" w:sz="0" w:space="0" w:color="auto"/>
        <w:right w:val="none" w:sz="0" w:space="0" w:color="auto"/>
      </w:divBdr>
    </w:div>
    <w:div w:id="253786558">
      <w:bodyDiv w:val="1"/>
      <w:marLeft w:val="0"/>
      <w:marRight w:val="0"/>
      <w:marTop w:val="0"/>
      <w:marBottom w:val="0"/>
      <w:divBdr>
        <w:top w:val="none" w:sz="0" w:space="0" w:color="auto"/>
        <w:left w:val="none" w:sz="0" w:space="0" w:color="auto"/>
        <w:bottom w:val="none" w:sz="0" w:space="0" w:color="auto"/>
        <w:right w:val="none" w:sz="0" w:space="0" w:color="auto"/>
      </w:divBdr>
    </w:div>
    <w:div w:id="474833799">
      <w:bodyDiv w:val="1"/>
      <w:marLeft w:val="0"/>
      <w:marRight w:val="0"/>
      <w:marTop w:val="0"/>
      <w:marBottom w:val="0"/>
      <w:divBdr>
        <w:top w:val="none" w:sz="0" w:space="0" w:color="auto"/>
        <w:left w:val="none" w:sz="0" w:space="0" w:color="auto"/>
        <w:bottom w:val="none" w:sz="0" w:space="0" w:color="auto"/>
        <w:right w:val="none" w:sz="0" w:space="0" w:color="auto"/>
      </w:divBdr>
    </w:div>
    <w:div w:id="551501830">
      <w:bodyDiv w:val="1"/>
      <w:marLeft w:val="0"/>
      <w:marRight w:val="0"/>
      <w:marTop w:val="0"/>
      <w:marBottom w:val="0"/>
      <w:divBdr>
        <w:top w:val="none" w:sz="0" w:space="0" w:color="auto"/>
        <w:left w:val="none" w:sz="0" w:space="0" w:color="auto"/>
        <w:bottom w:val="none" w:sz="0" w:space="0" w:color="auto"/>
        <w:right w:val="none" w:sz="0" w:space="0" w:color="auto"/>
      </w:divBdr>
    </w:div>
    <w:div w:id="863518730">
      <w:bodyDiv w:val="1"/>
      <w:marLeft w:val="0"/>
      <w:marRight w:val="0"/>
      <w:marTop w:val="0"/>
      <w:marBottom w:val="0"/>
      <w:divBdr>
        <w:top w:val="none" w:sz="0" w:space="0" w:color="auto"/>
        <w:left w:val="none" w:sz="0" w:space="0" w:color="auto"/>
        <w:bottom w:val="none" w:sz="0" w:space="0" w:color="auto"/>
        <w:right w:val="none" w:sz="0" w:space="0" w:color="auto"/>
      </w:divBdr>
    </w:div>
    <w:div w:id="1014916820">
      <w:bodyDiv w:val="1"/>
      <w:marLeft w:val="0"/>
      <w:marRight w:val="0"/>
      <w:marTop w:val="0"/>
      <w:marBottom w:val="0"/>
      <w:divBdr>
        <w:top w:val="none" w:sz="0" w:space="0" w:color="auto"/>
        <w:left w:val="none" w:sz="0" w:space="0" w:color="auto"/>
        <w:bottom w:val="none" w:sz="0" w:space="0" w:color="auto"/>
        <w:right w:val="none" w:sz="0" w:space="0" w:color="auto"/>
      </w:divBdr>
    </w:div>
    <w:div w:id="1132481913">
      <w:bodyDiv w:val="1"/>
      <w:marLeft w:val="0"/>
      <w:marRight w:val="0"/>
      <w:marTop w:val="0"/>
      <w:marBottom w:val="0"/>
      <w:divBdr>
        <w:top w:val="none" w:sz="0" w:space="0" w:color="auto"/>
        <w:left w:val="none" w:sz="0" w:space="0" w:color="auto"/>
        <w:bottom w:val="none" w:sz="0" w:space="0" w:color="auto"/>
        <w:right w:val="none" w:sz="0" w:space="0" w:color="auto"/>
      </w:divBdr>
    </w:div>
    <w:div w:id="1191067582">
      <w:bodyDiv w:val="1"/>
      <w:marLeft w:val="0"/>
      <w:marRight w:val="0"/>
      <w:marTop w:val="0"/>
      <w:marBottom w:val="0"/>
      <w:divBdr>
        <w:top w:val="none" w:sz="0" w:space="0" w:color="auto"/>
        <w:left w:val="none" w:sz="0" w:space="0" w:color="auto"/>
        <w:bottom w:val="none" w:sz="0" w:space="0" w:color="auto"/>
        <w:right w:val="none" w:sz="0" w:space="0" w:color="auto"/>
      </w:divBdr>
    </w:div>
    <w:div w:id="1769082773">
      <w:bodyDiv w:val="1"/>
      <w:marLeft w:val="0"/>
      <w:marRight w:val="0"/>
      <w:marTop w:val="0"/>
      <w:marBottom w:val="0"/>
      <w:divBdr>
        <w:top w:val="none" w:sz="0" w:space="0" w:color="auto"/>
        <w:left w:val="none" w:sz="0" w:space="0" w:color="auto"/>
        <w:bottom w:val="none" w:sz="0" w:space="0" w:color="auto"/>
        <w:right w:val="none" w:sz="0" w:space="0" w:color="auto"/>
      </w:divBdr>
    </w:div>
    <w:div w:id="1770344734">
      <w:bodyDiv w:val="1"/>
      <w:marLeft w:val="0"/>
      <w:marRight w:val="0"/>
      <w:marTop w:val="0"/>
      <w:marBottom w:val="0"/>
      <w:divBdr>
        <w:top w:val="none" w:sz="0" w:space="0" w:color="auto"/>
        <w:left w:val="none" w:sz="0" w:space="0" w:color="auto"/>
        <w:bottom w:val="none" w:sz="0" w:space="0" w:color="auto"/>
        <w:right w:val="none" w:sz="0" w:space="0" w:color="auto"/>
      </w:divBdr>
    </w:div>
    <w:div w:id="1850484640">
      <w:bodyDiv w:val="1"/>
      <w:marLeft w:val="0"/>
      <w:marRight w:val="0"/>
      <w:marTop w:val="0"/>
      <w:marBottom w:val="0"/>
      <w:divBdr>
        <w:top w:val="none" w:sz="0" w:space="0" w:color="auto"/>
        <w:left w:val="none" w:sz="0" w:space="0" w:color="auto"/>
        <w:bottom w:val="none" w:sz="0" w:space="0" w:color="auto"/>
        <w:right w:val="none" w:sz="0" w:space="0" w:color="auto"/>
      </w:divBdr>
    </w:div>
    <w:div w:id="20149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D60AE-313F-48AA-AF06-7A8CB2314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Pages>
  <Words>1388</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7</cp:revision>
  <dcterms:created xsi:type="dcterms:W3CDTF">2021-10-11T11:30:00Z</dcterms:created>
  <dcterms:modified xsi:type="dcterms:W3CDTF">2021-10-11T18:45:00Z</dcterms:modified>
</cp:coreProperties>
</file>